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D674A3" w14:textId="51B1EB03" w:rsidR="005254A4" w:rsidRDefault="00CB2EAE">
      <w:r>
        <w:rPr>
          <w:noProof/>
          <w:lang w:val="es-CR" w:eastAsia="es-CR"/>
        </w:rPr>
        <w:drawing>
          <wp:anchor distT="0" distB="0" distL="114300" distR="114300" simplePos="0" relativeHeight="251659264" behindDoc="0" locked="0" layoutInCell="1" allowOverlap="1" wp14:anchorId="224754E8" wp14:editId="74C91FED">
            <wp:simplePos x="0" y="0"/>
            <wp:positionH relativeFrom="column">
              <wp:posOffset>-26670</wp:posOffset>
            </wp:positionH>
            <wp:positionV relativeFrom="paragraph">
              <wp:posOffset>-1214755</wp:posOffset>
            </wp:positionV>
            <wp:extent cx="5657850" cy="2808605"/>
            <wp:effectExtent l="0" t="0" r="0" b="0"/>
            <wp:wrapTight wrapText="bothSides">
              <wp:wrapPolygon edited="0">
                <wp:start x="0" y="0"/>
                <wp:lineTo x="0" y="21390"/>
                <wp:lineTo x="21527" y="21390"/>
                <wp:lineTo x="21527" y="0"/>
                <wp:lineTo x="0" y="0"/>
              </wp:wrapPolygon>
            </wp:wrapTight>
            <wp:docPr id="2" name="Picture 0" descr="isologo_redd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sologo_redd_final.jpg"/>
                    <pic:cNvPicPr>
                      <a:picLocks noChangeAspect="1" noChangeArrowheads="1"/>
                    </pic:cNvPicPr>
                  </pic:nvPicPr>
                  <pic:blipFill>
                    <a:blip r:embed="rId9"/>
                    <a:srcRect/>
                    <a:stretch>
                      <a:fillRect/>
                    </a:stretch>
                  </pic:blipFill>
                  <pic:spPr bwMode="auto">
                    <a:xfrm>
                      <a:off x="0" y="0"/>
                      <a:ext cx="5657850" cy="28086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B2EAE">
        <w:rPr>
          <w:b/>
          <w:i/>
          <w:noProof/>
          <w:sz w:val="28"/>
          <w:szCs w:val="28"/>
          <w:lang w:val="es-CR" w:eastAsia="es-CR"/>
        </w:rPr>
        <mc:AlternateContent>
          <mc:Choice Requires="wps">
            <w:drawing>
              <wp:anchor distT="0" distB="0" distL="114300" distR="114300" simplePos="0" relativeHeight="251671552" behindDoc="1" locked="0" layoutInCell="1" allowOverlap="1" wp14:anchorId="3C3C66E7" wp14:editId="685CFA0E">
                <wp:simplePos x="0" y="0"/>
                <wp:positionH relativeFrom="column">
                  <wp:posOffset>2432050</wp:posOffset>
                </wp:positionH>
                <wp:positionV relativeFrom="paragraph">
                  <wp:posOffset>-558800</wp:posOffset>
                </wp:positionV>
                <wp:extent cx="546100" cy="228600"/>
                <wp:effectExtent l="0" t="0" r="6350" b="0"/>
                <wp:wrapThrough wrapText="bothSides">
                  <wp:wrapPolygon edited="0">
                    <wp:start x="0" y="0"/>
                    <wp:lineTo x="0" y="19800"/>
                    <wp:lineTo x="21098" y="19800"/>
                    <wp:lineTo x="21098" y="0"/>
                    <wp:lineTo x="0" y="0"/>
                  </wp:wrapPolygon>
                </wp:wrapThrough>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228600"/>
                        </a:xfrm>
                        <a:prstGeom prst="rect">
                          <a:avLst/>
                        </a:prstGeom>
                        <a:solidFill>
                          <a:srgbClr val="FFFFFF"/>
                        </a:solidFill>
                        <a:ln w="9525">
                          <a:noFill/>
                          <a:miter lim="800000"/>
                          <a:headEnd/>
                          <a:tailEnd/>
                        </a:ln>
                      </wps:spPr>
                      <wps:txbx>
                        <w:txbxContent>
                          <w:p w14:paraId="4282692F" w14:textId="748D2D94" w:rsidR="00A6365E" w:rsidRPr="00CB2EAE" w:rsidRDefault="00A6365E">
                            <w:pPr>
                              <w:rPr>
                                <w:lang w:val="es-C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91.5pt;margin-top:-44pt;width:43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" stroked="f">
                <v:textbox>
                  <w:txbxContent>
                    <w:p w14:paraId="4282692F" w14:textId="748D2D94" w:rsidR="00A6365E" w:rsidRPr="00CB2EAE" w:rsidRDefault="00A6365E">
                      <w:pPr>
                        <w:rPr>
                          <w:lang w:val="es-CR"/>
                        </w:rPr>
                      </w:pPr>
                    </w:p>
                  </w:txbxContent>
                </v:textbox>
                <w10:wrap type="through"/>
              </v:shape>
            </w:pict>
          </mc:Fallback>
        </mc:AlternateContent>
      </w:r>
    </w:p>
    <w:p w14:paraId="20ADB9C8" w14:textId="77777777" w:rsidR="005254A4" w:rsidRPr="005254A4" w:rsidRDefault="005254A4" w:rsidP="005254A4"/>
    <w:p w14:paraId="4511ED9A" w14:textId="77777777" w:rsidR="005254A4" w:rsidRPr="005254A4" w:rsidRDefault="005254A4" w:rsidP="005254A4"/>
    <w:p w14:paraId="7CE2BC67" w14:textId="1875E22F" w:rsidR="00B24400" w:rsidRDefault="00FF120C" w:rsidP="008F7DD4">
      <w:pPr>
        <w:jc w:val="center"/>
        <w:rPr>
          <w:rFonts w:ascii="Cambria" w:eastAsia="Calibri" w:hAnsi="Cambria" w:cs="Times New Roman"/>
          <w:b/>
          <w:bCs/>
          <w:sz w:val="40"/>
          <w:szCs w:val="40"/>
          <w:lang w:val="es-CR"/>
        </w:rPr>
      </w:pPr>
      <w:r>
        <w:rPr>
          <w:rFonts w:ascii="Cambria" w:eastAsia="Calibri" w:hAnsi="Cambria" w:cs="Times New Roman"/>
          <w:b/>
          <w:bCs/>
          <w:sz w:val="40"/>
          <w:szCs w:val="40"/>
          <w:lang w:val="es-CR"/>
        </w:rPr>
        <w:t>Tercer y cuarto</w:t>
      </w:r>
      <w:r w:rsidR="001458CA">
        <w:rPr>
          <w:rFonts w:ascii="Cambria" w:eastAsia="Calibri" w:hAnsi="Cambria" w:cs="Times New Roman"/>
          <w:b/>
          <w:bCs/>
          <w:sz w:val="40"/>
          <w:szCs w:val="40"/>
          <w:lang w:val="es-CR"/>
        </w:rPr>
        <w:t xml:space="preserve"> </w:t>
      </w:r>
      <w:r w:rsidR="00B24400">
        <w:rPr>
          <w:rFonts w:ascii="Cambria" w:eastAsia="Calibri" w:hAnsi="Cambria" w:cs="Times New Roman"/>
          <w:b/>
          <w:bCs/>
          <w:sz w:val="40"/>
          <w:szCs w:val="40"/>
          <w:lang w:val="es-CR"/>
        </w:rPr>
        <w:t>Informe</w:t>
      </w:r>
      <w:r>
        <w:rPr>
          <w:rFonts w:ascii="Cambria" w:eastAsia="Calibri" w:hAnsi="Cambria" w:cs="Times New Roman"/>
          <w:b/>
          <w:bCs/>
          <w:sz w:val="40"/>
          <w:szCs w:val="40"/>
          <w:lang w:val="es-CR"/>
        </w:rPr>
        <w:t>s</w:t>
      </w:r>
      <w:r w:rsidR="00B24400">
        <w:rPr>
          <w:rFonts w:ascii="Cambria" w:eastAsia="Calibri" w:hAnsi="Cambria" w:cs="Times New Roman"/>
          <w:b/>
          <w:bCs/>
          <w:sz w:val="40"/>
          <w:szCs w:val="40"/>
          <w:lang w:val="es-CR"/>
        </w:rPr>
        <w:t xml:space="preserve"> de Consultoría</w:t>
      </w:r>
    </w:p>
    <w:p w14:paraId="56C5FEE3" w14:textId="77777777" w:rsidR="00B24400" w:rsidRDefault="00B24400" w:rsidP="008F7DD4">
      <w:pPr>
        <w:jc w:val="center"/>
        <w:rPr>
          <w:rFonts w:ascii="Cambria" w:eastAsia="Calibri" w:hAnsi="Cambria" w:cs="Times New Roman"/>
          <w:b/>
          <w:bCs/>
          <w:sz w:val="40"/>
          <w:szCs w:val="40"/>
          <w:lang w:val="es-CR"/>
        </w:rPr>
      </w:pPr>
    </w:p>
    <w:p w14:paraId="79E71F75" w14:textId="382FD063" w:rsidR="00B24400" w:rsidRDefault="00D4467A" w:rsidP="008F7DD4">
      <w:pPr>
        <w:jc w:val="center"/>
        <w:rPr>
          <w:rFonts w:ascii="Cambria" w:eastAsia="Calibri" w:hAnsi="Cambria" w:cs="Times New Roman"/>
          <w:b/>
          <w:bCs/>
          <w:sz w:val="40"/>
          <w:szCs w:val="40"/>
          <w:lang w:val="es-CR"/>
        </w:rPr>
      </w:pPr>
      <w:r>
        <w:rPr>
          <w:rFonts w:ascii="Cambria" w:eastAsia="Calibri" w:hAnsi="Cambria" w:cs="Times New Roman"/>
          <w:b/>
          <w:bCs/>
          <w:sz w:val="40"/>
          <w:szCs w:val="40"/>
          <w:lang w:val="es-CR"/>
        </w:rPr>
        <w:t>“</w:t>
      </w:r>
      <w:r w:rsidRPr="00D4467A">
        <w:rPr>
          <w:rFonts w:ascii="Cambria" w:eastAsia="Calibri" w:hAnsi="Cambria" w:cs="Times New Roman"/>
          <w:b/>
          <w:bCs/>
          <w:sz w:val="40"/>
          <w:szCs w:val="40"/>
          <w:lang w:val="es-CR"/>
        </w:rPr>
        <w:t>Apoyo social a la consulta y sistematización de resultados</w:t>
      </w:r>
      <w:r>
        <w:rPr>
          <w:rFonts w:ascii="Cambria" w:eastAsia="Calibri" w:hAnsi="Cambria" w:cs="Times New Roman"/>
          <w:b/>
          <w:bCs/>
          <w:sz w:val="40"/>
          <w:szCs w:val="40"/>
          <w:lang w:val="es-CR"/>
        </w:rPr>
        <w:t>”</w:t>
      </w:r>
    </w:p>
    <w:p w14:paraId="1D5A3491" w14:textId="77777777" w:rsidR="00D4467A" w:rsidRDefault="00D4467A" w:rsidP="008F7DD4">
      <w:pPr>
        <w:jc w:val="center"/>
        <w:rPr>
          <w:rFonts w:ascii="Cambria" w:eastAsia="Calibri" w:hAnsi="Cambria" w:cs="Times New Roman"/>
          <w:b/>
          <w:bCs/>
          <w:sz w:val="40"/>
          <w:szCs w:val="40"/>
          <w:lang w:val="es-CR"/>
        </w:rPr>
      </w:pPr>
    </w:p>
    <w:p w14:paraId="289F66E9" w14:textId="063BB005" w:rsidR="00D4467A" w:rsidRDefault="00D4467A" w:rsidP="00D4467A">
      <w:pPr>
        <w:jc w:val="right"/>
        <w:rPr>
          <w:rFonts w:ascii="Cambria" w:eastAsia="Calibri" w:hAnsi="Cambria" w:cs="Times New Roman"/>
          <w:b/>
          <w:bCs/>
          <w:sz w:val="40"/>
          <w:szCs w:val="40"/>
          <w:lang w:val="es-CR"/>
        </w:rPr>
      </w:pPr>
      <w:r>
        <w:rPr>
          <w:rFonts w:ascii="Cambria" w:eastAsia="Calibri" w:hAnsi="Cambria" w:cs="Times New Roman"/>
          <w:b/>
          <w:bCs/>
          <w:sz w:val="40"/>
          <w:szCs w:val="40"/>
          <w:lang w:val="es-CR"/>
        </w:rPr>
        <w:t>Vera Luz Salazar Espinoza</w:t>
      </w:r>
    </w:p>
    <w:p w14:paraId="3ADC6C36" w14:textId="77777777" w:rsidR="00D4467A" w:rsidRDefault="00D4467A" w:rsidP="00D4467A">
      <w:pPr>
        <w:jc w:val="center"/>
        <w:rPr>
          <w:rFonts w:ascii="Cambria" w:eastAsia="Calibri" w:hAnsi="Cambria" w:cs="Times New Roman"/>
          <w:b/>
          <w:bCs/>
          <w:sz w:val="40"/>
          <w:szCs w:val="40"/>
          <w:lang w:val="es-CR"/>
        </w:rPr>
      </w:pPr>
    </w:p>
    <w:p w14:paraId="66F7562A" w14:textId="77777777" w:rsidR="00D4467A" w:rsidRDefault="00D4467A" w:rsidP="00D4467A">
      <w:pPr>
        <w:jc w:val="center"/>
        <w:rPr>
          <w:rFonts w:ascii="Cambria" w:eastAsia="Calibri" w:hAnsi="Cambria" w:cs="Times New Roman"/>
          <w:b/>
          <w:bCs/>
          <w:sz w:val="32"/>
          <w:szCs w:val="32"/>
          <w:lang w:val="es-CR"/>
        </w:rPr>
      </w:pPr>
    </w:p>
    <w:p w14:paraId="39B1796D" w14:textId="77777777" w:rsidR="00D4467A" w:rsidRDefault="00D4467A" w:rsidP="00D4467A">
      <w:pPr>
        <w:jc w:val="center"/>
        <w:rPr>
          <w:rFonts w:ascii="Cambria" w:eastAsia="Calibri" w:hAnsi="Cambria" w:cs="Times New Roman"/>
          <w:b/>
          <w:bCs/>
          <w:sz w:val="32"/>
          <w:szCs w:val="32"/>
          <w:lang w:val="es-CR"/>
        </w:rPr>
      </w:pPr>
    </w:p>
    <w:p w14:paraId="05D8A8D8" w14:textId="4F5C6D04" w:rsidR="00D4467A" w:rsidRPr="00D4467A" w:rsidRDefault="004D02F9" w:rsidP="00D4467A">
      <w:pPr>
        <w:jc w:val="center"/>
        <w:rPr>
          <w:rFonts w:ascii="Cambria" w:eastAsia="Calibri" w:hAnsi="Cambria" w:cs="Times New Roman"/>
          <w:b/>
          <w:bCs/>
          <w:sz w:val="32"/>
          <w:szCs w:val="32"/>
          <w:lang w:val="es-CR"/>
        </w:rPr>
      </w:pPr>
      <w:r>
        <w:rPr>
          <w:rFonts w:ascii="Cambria" w:eastAsia="Calibri" w:hAnsi="Cambria" w:cs="Times New Roman"/>
          <w:b/>
          <w:bCs/>
          <w:sz w:val="32"/>
          <w:szCs w:val="32"/>
          <w:lang w:val="es-CR"/>
        </w:rPr>
        <w:t>2</w:t>
      </w:r>
      <w:r w:rsidR="00FF120C">
        <w:rPr>
          <w:rFonts w:ascii="Cambria" w:eastAsia="Calibri" w:hAnsi="Cambria" w:cs="Times New Roman"/>
          <w:b/>
          <w:bCs/>
          <w:sz w:val="32"/>
          <w:szCs w:val="32"/>
          <w:lang w:val="es-CR"/>
        </w:rPr>
        <w:t>8</w:t>
      </w:r>
      <w:r w:rsidR="00D4467A" w:rsidRPr="00D4467A">
        <w:rPr>
          <w:rFonts w:ascii="Cambria" w:eastAsia="Calibri" w:hAnsi="Cambria" w:cs="Times New Roman"/>
          <w:b/>
          <w:bCs/>
          <w:sz w:val="32"/>
          <w:szCs w:val="32"/>
          <w:lang w:val="es-CR"/>
        </w:rPr>
        <w:t xml:space="preserve"> de </w:t>
      </w:r>
      <w:r w:rsidR="00FF120C">
        <w:rPr>
          <w:rFonts w:ascii="Cambria" w:eastAsia="Calibri" w:hAnsi="Cambria" w:cs="Times New Roman"/>
          <w:b/>
          <w:bCs/>
          <w:sz w:val="32"/>
          <w:szCs w:val="32"/>
          <w:lang w:val="es-CR"/>
        </w:rPr>
        <w:t>setiembre</w:t>
      </w:r>
      <w:r w:rsidR="00D4467A" w:rsidRPr="00D4467A">
        <w:rPr>
          <w:rFonts w:ascii="Cambria" w:eastAsia="Calibri" w:hAnsi="Cambria" w:cs="Times New Roman"/>
          <w:b/>
          <w:bCs/>
          <w:sz w:val="32"/>
          <w:szCs w:val="32"/>
          <w:lang w:val="es-CR"/>
        </w:rPr>
        <w:t xml:space="preserve"> del 2015 </w:t>
      </w:r>
    </w:p>
    <w:p w14:paraId="35301687" w14:textId="63D20F4E" w:rsidR="00D4467A" w:rsidRPr="00D4467A" w:rsidRDefault="00D4467A" w:rsidP="00D4467A">
      <w:pPr>
        <w:jc w:val="center"/>
        <w:rPr>
          <w:rFonts w:ascii="Cambria" w:eastAsia="Calibri" w:hAnsi="Cambria" w:cs="Times New Roman"/>
          <w:b/>
          <w:bCs/>
          <w:sz w:val="32"/>
          <w:szCs w:val="32"/>
          <w:lang w:val="es-CR"/>
        </w:rPr>
      </w:pPr>
      <w:r w:rsidRPr="00D4467A">
        <w:rPr>
          <w:rFonts w:ascii="Cambria" w:eastAsia="Calibri" w:hAnsi="Cambria" w:cs="Times New Roman"/>
          <w:b/>
          <w:bCs/>
          <w:sz w:val="32"/>
          <w:szCs w:val="32"/>
          <w:lang w:val="es-CR"/>
        </w:rPr>
        <w:t>San José-Costa Rica</w:t>
      </w:r>
    </w:p>
    <w:p w14:paraId="401ED53B" w14:textId="77777777" w:rsidR="00B24400" w:rsidRPr="00B24400" w:rsidRDefault="00B24400" w:rsidP="008F7DD4">
      <w:pPr>
        <w:jc w:val="center"/>
        <w:rPr>
          <w:rFonts w:ascii="Cambria" w:eastAsia="Calibri" w:hAnsi="Cambria" w:cs="Times New Roman"/>
          <w:b/>
          <w:bCs/>
          <w:sz w:val="40"/>
          <w:szCs w:val="40"/>
          <w:lang w:val="es-CR"/>
        </w:rPr>
      </w:pPr>
    </w:p>
    <w:p w14:paraId="5052514A" w14:textId="77777777" w:rsidR="005254A4" w:rsidRPr="004430CD" w:rsidRDefault="005254A4" w:rsidP="005254A4">
      <w:pPr>
        <w:rPr>
          <w:lang w:val="es-CR"/>
        </w:rPr>
      </w:pPr>
    </w:p>
    <w:p w14:paraId="010563F2" w14:textId="287173EE" w:rsidR="005254A4" w:rsidRPr="004430CD" w:rsidRDefault="005254A4" w:rsidP="005254A4">
      <w:pPr>
        <w:rPr>
          <w:lang w:val="es-CR"/>
        </w:rPr>
      </w:pPr>
    </w:p>
    <w:p w14:paraId="64180D0D" w14:textId="00DB659F" w:rsidR="005254A4" w:rsidRPr="004430CD" w:rsidRDefault="005254A4" w:rsidP="005254A4">
      <w:pPr>
        <w:tabs>
          <w:tab w:val="left" w:pos="5743"/>
        </w:tabs>
        <w:rPr>
          <w:lang w:val="es-CR"/>
        </w:rPr>
      </w:pPr>
      <w:r w:rsidRPr="004430CD">
        <w:rPr>
          <w:lang w:val="es-CR"/>
        </w:rPr>
        <w:tab/>
      </w:r>
      <w:r w:rsidR="004430CD">
        <w:rPr>
          <w:rFonts w:ascii="Arial" w:hAnsi="Arial" w:cs="Arial"/>
          <w:noProof/>
          <w:lang w:val="es-CR" w:eastAsia="es-CR"/>
        </w:rPr>
        <w:drawing>
          <wp:anchor distT="0" distB="0" distL="114300" distR="114300" simplePos="0" relativeHeight="251665408" behindDoc="0" locked="0" layoutInCell="1" allowOverlap="1" wp14:anchorId="73843E7F" wp14:editId="7B0F7341">
            <wp:simplePos x="0" y="0"/>
            <wp:positionH relativeFrom="column">
              <wp:posOffset>2819400</wp:posOffset>
            </wp:positionH>
            <wp:positionV relativeFrom="paragraph">
              <wp:posOffset>175895</wp:posOffset>
            </wp:positionV>
            <wp:extent cx="1788795" cy="798830"/>
            <wp:effectExtent l="0" t="0" r="0" b="0"/>
            <wp:wrapNone/>
            <wp:docPr id="7" name="Picture 7" descr="logo fonafif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fonafifo copy.jpg"/>
                    <pic:cNvPicPr>
                      <a:picLocks noChangeAspect="1" noChangeArrowheads="1"/>
                    </pic:cNvPicPr>
                  </pic:nvPicPr>
                  <pic:blipFill>
                    <a:blip r:embed="rId10"/>
                    <a:srcRect/>
                    <a:stretch>
                      <a:fillRect/>
                    </a:stretch>
                  </pic:blipFill>
                  <pic:spPr bwMode="auto">
                    <a:xfrm>
                      <a:off x="0" y="0"/>
                      <a:ext cx="1788795" cy="7988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430CD">
        <w:rPr>
          <w:rFonts w:ascii="Arial" w:hAnsi="Arial" w:cs="Arial"/>
          <w:noProof/>
          <w:lang w:val="es-CR" w:eastAsia="es-CR"/>
        </w:rPr>
        <w:drawing>
          <wp:anchor distT="0" distB="0" distL="114300" distR="114300" simplePos="0" relativeHeight="251657216" behindDoc="0" locked="0" layoutInCell="1" allowOverlap="1" wp14:anchorId="468A0DFA" wp14:editId="016E8875">
            <wp:simplePos x="0" y="0"/>
            <wp:positionH relativeFrom="column">
              <wp:posOffset>76200</wp:posOffset>
            </wp:positionH>
            <wp:positionV relativeFrom="paragraph">
              <wp:posOffset>87630</wp:posOffset>
            </wp:positionV>
            <wp:extent cx="1282700" cy="1003300"/>
            <wp:effectExtent l="0" t="0" r="0" b="0"/>
            <wp:wrapSquare wrapText="bothSides"/>
            <wp:docPr id="6" name="Picture 6" descr="LOGO MIN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MINAE.jpg"/>
                    <pic:cNvPicPr>
                      <a:picLocks noChangeAspect="1" noChangeArrowheads="1"/>
                    </pic:cNvPicPr>
                  </pic:nvPicPr>
                  <pic:blipFill>
                    <a:blip r:embed="rId11"/>
                    <a:srcRect/>
                    <a:stretch>
                      <a:fillRect/>
                    </a:stretch>
                  </pic:blipFill>
                  <pic:spPr bwMode="auto">
                    <a:xfrm>
                      <a:off x="0" y="0"/>
                      <a:ext cx="1282700" cy="1003300"/>
                    </a:xfrm>
                    <a:prstGeom prst="rect">
                      <a:avLst/>
                    </a:prstGeom>
                    <a:noFill/>
                    <a:ln w="9525">
                      <a:noFill/>
                      <a:miter lim="800000"/>
                      <a:headEnd/>
                      <a:tailEnd/>
                    </a:ln>
                  </pic:spPr>
                </pic:pic>
              </a:graphicData>
            </a:graphic>
          </wp:anchor>
        </w:drawing>
      </w:r>
    </w:p>
    <w:p w14:paraId="09B9A483" w14:textId="4A32F584" w:rsidR="005254A4" w:rsidRPr="004430CD" w:rsidRDefault="005254A4" w:rsidP="005254A4">
      <w:pPr>
        <w:tabs>
          <w:tab w:val="left" w:pos="5743"/>
        </w:tabs>
        <w:rPr>
          <w:lang w:val="es-CR"/>
        </w:rPr>
      </w:pPr>
    </w:p>
    <w:p w14:paraId="31E8E193" w14:textId="77777777" w:rsidR="005254A4" w:rsidRPr="004430CD" w:rsidRDefault="005254A4" w:rsidP="005254A4">
      <w:pPr>
        <w:tabs>
          <w:tab w:val="left" w:pos="5743"/>
        </w:tabs>
        <w:rPr>
          <w:lang w:val="es-CR"/>
        </w:rPr>
      </w:pPr>
    </w:p>
    <w:p w14:paraId="231BE98C" w14:textId="77777777" w:rsidR="0071335E" w:rsidRDefault="0071335E">
      <w:pPr>
        <w:rPr>
          <w:rFonts w:ascii="Trebuchet MS Bold" w:eastAsiaTheme="majorEastAsia" w:hAnsi="Trebuchet MS Bold" w:cstheme="majorBidi"/>
          <w:bCs/>
          <w:color w:val="2E4D37"/>
          <w:sz w:val="32"/>
          <w:szCs w:val="32"/>
          <w:lang w:val="es-CR"/>
        </w:rPr>
      </w:pPr>
      <w:bookmarkStart w:id="0" w:name="_Toc259541852"/>
      <w:bookmarkStart w:id="1" w:name="_Toc266387682"/>
      <w:bookmarkStart w:id="2" w:name="_Toc266387738"/>
      <w:bookmarkStart w:id="3" w:name="_Toc266387797"/>
      <w:bookmarkStart w:id="4" w:name="_Toc266402301"/>
      <w:r>
        <w:rPr>
          <w:lang w:val="es-CR"/>
        </w:rPr>
        <w:br w:type="page"/>
      </w:r>
    </w:p>
    <w:p w14:paraId="3CAABDF8" w14:textId="76177AA9" w:rsidR="001A66D4" w:rsidRDefault="001A66D4">
      <w:pPr>
        <w:jc w:val="left"/>
        <w:rPr>
          <w:lang w:val="es-ES_tradnl"/>
        </w:rPr>
      </w:pPr>
    </w:p>
    <w:sdt>
      <w:sdtPr>
        <w:rPr>
          <w:rFonts w:asciiTheme="minorHAnsi" w:eastAsiaTheme="minorHAnsi" w:hAnsiTheme="minorHAnsi" w:cstheme="minorBidi"/>
          <w:color w:val="auto"/>
          <w:sz w:val="24"/>
          <w:szCs w:val="24"/>
          <w:lang w:val="es-ES" w:eastAsia="en-US"/>
        </w:rPr>
        <w:id w:val="-658297695"/>
        <w:docPartObj>
          <w:docPartGallery w:val="Table of Contents"/>
          <w:docPartUnique/>
        </w:docPartObj>
      </w:sdtPr>
      <w:sdtEndPr>
        <w:rPr>
          <w:b/>
          <w:bCs/>
        </w:rPr>
      </w:sdtEndPr>
      <w:sdtContent>
        <w:bookmarkStart w:id="5" w:name="_GoBack" w:displacedByCustomXml="prev"/>
        <w:bookmarkEnd w:id="5" w:displacedByCustomXml="prev"/>
        <w:p w14:paraId="56B564C1" w14:textId="405AAABC" w:rsidR="009D7EA1" w:rsidRDefault="009D7EA1" w:rsidP="009D7EA1">
          <w:pPr>
            <w:pStyle w:val="TtulodeTDC"/>
            <w:jc w:val="center"/>
            <w:rPr>
              <w:rFonts w:ascii="Cambria" w:hAnsi="Cambria"/>
              <w:bCs/>
              <w:color w:val="2E4D37"/>
              <w:lang w:val="es-ES_tradnl" w:eastAsia="en-US"/>
            </w:rPr>
          </w:pPr>
          <w:r w:rsidRPr="009D7EA1">
            <w:rPr>
              <w:rFonts w:ascii="Cambria" w:hAnsi="Cambria"/>
              <w:bCs/>
              <w:color w:val="2E4D37"/>
              <w:lang w:val="es-ES_tradnl" w:eastAsia="en-US"/>
            </w:rPr>
            <w:t>Contenido</w:t>
          </w:r>
        </w:p>
        <w:p w14:paraId="070E6164" w14:textId="77777777" w:rsidR="00444C08" w:rsidRPr="00444C08" w:rsidRDefault="00444C08" w:rsidP="00444C08">
          <w:pPr>
            <w:rPr>
              <w:lang w:val="es-ES_tradnl"/>
            </w:rPr>
          </w:pPr>
        </w:p>
        <w:p w14:paraId="643F2946" w14:textId="77777777" w:rsidR="00F97233" w:rsidRDefault="009D7EA1">
          <w:pPr>
            <w:pStyle w:val="TDC1"/>
            <w:tabs>
              <w:tab w:val="right" w:leader="dot" w:pos="8636"/>
            </w:tabs>
            <w:rPr>
              <w:rFonts w:eastAsiaTheme="minorEastAsia"/>
              <w:b w:val="0"/>
              <w:caps w:val="0"/>
              <w:noProof/>
              <w:lang w:val="es-CR" w:eastAsia="es-CR"/>
            </w:rPr>
          </w:pPr>
          <w:r>
            <w:fldChar w:fldCharType="begin"/>
          </w:r>
          <w:r>
            <w:instrText xml:space="preserve"> TOC \o "1-3" \h \z \u </w:instrText>
          </w:r>
          <w:r>
            <w:fldChar w:fldCharType="separate"/>
          </w:r>
          <w:hyperlink w:anchor="_Toc431200094" w:history="1">
            <w:r w:rsidR="00F97233" w:rsidRPr="00A00C38">
              <w:rPr>
                <w:rStyle w:val="Hipervnculo"/>
                <w:noProof/>
                <w:lang w:val="es-CR"/>
              </w:rPr>
              <w:t>Introducción</w:t>
            </w:r>
            <w:r w:rsidR="00F97233">
              <w:rPr>
                <w:noProof/>
                <w:webHidden/>
              </w:rPr>
              <w:tab/>
            </w:r>
            <w:r w:rsidR="00F97233">
              <w:rPr>
                <w:noProof/>
                <w:webHidden/>
              </w:rPr>
              <w:fldChar w:fldCharType="begin"/>
            </w:r>
            <w:r w:rsidR="00F97233">
              <w:rPr>
                <w:noProof/>
                <w:webHidden/>
              </w:rPr>
              <w:instrText xml:space="preserve"> PAGEREF _Toc431200094 \h </w:instrText>
            </w:r>
            <w:r w:rsidR="00F97233">
              <w:rPr>
                <w:noProof/>
                <w:webHidden/>
              </w:rPr>
            </w:r>
            <w:r w:rsidR="00F97233">
              <w:rPr>
                <w:noProof/>
                <w:webHidden/>
              </w:rPr>
              <w:fldChar w:fldCharType="separate"/>
            </w:r>
            <w:r w:rsidR="00F97233">
              <w:rPr>
                <w:noProof/>
                <w:webHidden/>
              </w:rPr>
              <w:t>4</w:t>
            </w:r>
            <w:r w:rsidR="00F97233">
              <w:rPr>
                <w:noProof/>
                <w:webHidden/>
              </w:rPr>
              <w:fldChar w:fldCharType="end"/>
            </w:r>
          </w:hyperlink>
        </w:p>
        <w:p w14:paraId="661F5CB6" w14:textId="77777777" w:rsidR="00F97233" w:rsidRDefault="00F97233">
          <w:pPr>
            <w:pStyle w:val="TDC1"/>
            <w:tabs>
              <w:tab w:val="left" w:pos="480"/>
              <w:tab w:val="right" w:leader="dot" w:pos="8636"/>
            </w:tabs>
            <w:rPr>
              <w:rFonts w:eastAsiaTheme="minorEastAsia"/>
              <w:b w:val="0"/>
              <w:caps w:val="0"/>
              <w:noProof/>
              <w:lang w:val="es-CR" w:eastAsia="es-CR"/>
            </w:rPr>
          </w:pPr>
          <w:hyperlink w:anchor="_Toc431200095" w:history="1">
            <w:r w:rsidRPr="00A00C38">
              <w:rPr>
                <w:rStyle w:val="Hipervnculo"/>
                <w:noProof/>
                <w:lang w:val="es-CR"/>
              </w:rPr>
              <w:t>1.</w:t>
            </w:r>
            <w:r>
              <w:rPr>
                <w:rFonts w:eastAsiaTheme="minorEastAsia"/>
                <w:b w:val="0"/>
                <w:caps w:val="0"/>
                <w:noProof/>
                <w:lang w:val="es-CR" w:eastAsia="es-CR"/>
              </w:rPr>
              <w:tab/>
            </w:r>
            <w:r w:rsidRPr="00A00C38">
              <w:rPr>
                <w:rStyle w:val="Hipervnculo"/>
                <w:noProof/>
                <w:lang w:val="es-CR"/>
              </w:rPr>
              <w:t>Objetivo de la Consultoría</w:t>
            </w:r>
            <w:r>
              <w:rPr>
                <w:noProof/>
                <w:webHidden/>
              </w:rPr>
              <w:tab/>
            </w:r>
            <w:r>
              <w:rPr>
                <w:noProof/>
                <w:webHidden/>
              </w:rPr>
              <w:fldChar w:fldCharType="begin"/>
            </w:r>
            <w:r>
              <w:rPr>
                <w:noProof/>
                <w:webHidden/>
              </w:rPr>
              <w:instrText xml:space="preserve"> PAGEREF _Toc431200095 \h </w:instrText>
            </w:r>
            <w:r>
              <w:rPr>
                <w:noProof/>
                <w:webHidden/>
              </w:rPr>
            </w:r>
            <w:r>
              <w:rPr>
                <w:noProof/>
                <w:webHidden/>
              </w:rPr>
              <w:fldChar w:fldCharType="separate"/>
            </w:r>
            <w:r>
              <w:rPr>
                <w:noProof/>
                <w:webHidden/>
              </w:rPr>
              <w:t>7</w:t>
            </w:r>
            <w:r>
              <w:rPr>
                <w:noProof/>
                <w:webHidden/>
              </w:rPr>
              <w:fldChar w:fldCharType="end"/>
            </w:r>
          </w:hyperlink>
        </w:p>
        <w:p w14:paraId="5C349CBD" w14:textId="77777777" w:rsidR="00F97233" w:rsidRDefault="00F97233">
          <w:pPr>
            <w:pStyle w:val="TDC1"/>
            <w:tabs>
              <w:tab w:val="right" w:leader="dot" w:pos="8636"/>
            </w:tabs>
            <w:rPr>
              <w:rFonts w:eastAsiaTheme="minorEastAsia"/>
              <w:b w:val="0"/>
              <w:caps w:val="0"/>
              <w:noProof/>
              <w:lang w:val="es-CR" w:eastAsia="es-CR"/>
            </w:rPr>
          </w:pPr>
          <w:hyperlink w:anchor="_Toc431200096" w:history="1">
            <w:r w:rsidRPr="00A00C38">
              <w:rPr>
                <w:rStyle w:val="Hipervnculo"/>
                <w:noProof/>
                <w:lang w:val="es-CR"/>
              </w:rPr>
              <w:t>2. Tercer Informe</w:t>
            </w:r>
            <w:r>
              <w:rPr>
                <w:noProof/>
                <w:webHidden/>
              </w:rPr>
              <w:tab/>
            </w:r>
            <w:r>
              <w:rPr>
                <w:noProof/>
                <w:webHidden/>
              </w:rPr>
              <w:fldChar w:fldCharType="begin"/>
            </w:r>
            <w:r>
              <w:rPr>
                <w:noProof/>
                <w:webHidden/>
              </w:rPr>
              <w:instrText xml:space="preserve"> PAGEREF _Toc431200096 \h </w:instrText>
            </w:r>
            <w:r>
              <w:rPr>
                <w:noProof/>
                <w:webHidden/>
              </w:rPr>
            </w:r>
            <w:r>
              <w:rPr>
                <w:noProof/>
                <w:webHidden/>
              </w:rPr>
              <w:fldChar w:fldCharType="separate"/>
            </w:r>
            <w:r>
              <w:rPr>
                <w:noProof/>
                <w:webHidden/>
              </w:rPr>
              <w:t>8</w:t>
            </w:r>
            <w:r>
              <w:rPr>
                <w:noProof/>
                <w:webHidden/>
              </w:rPr>
              <w:fldChar w:fldCharType="end"/>
            </w:r>
          </w:hyperlink>
        </w:p>
        <w:p w14:paraId="696DEAB4" w14:textId="77777777" w:rsidR="00F97233" w:rsidRDefault="00F97233">
          <w:pPr>
            <w:pStyle w:val="TDC2"/>
            <w:tabs>
              <w:tab w:val="right" w:leader="dot" w:pos="8636"/>
            </w:tabs>
            <w:rPr>
              <w:rFonts w:eastAsiaTheme="minorEastAsia"/>
              <w:smallCaps w:val="0"/>
              <w:noProof/>
              <w:lang w:val="es-CR" w:eastAsia="es-CR"/>
            </w:rPr>
          </w:pPr>
          <w:hyperlink w:anchor="_Toc431200097" w:history="1">
            <w:r w:rsidRPr="00A00C38">
              <w:rPr>
                <w:rStyle w:val="Hipervnculo"/>
                <w:noProof/>
                <w:lang w:val="es-CR"/>
              </w:rPr>
              <w:t xml:space="preserve">2.1 Ejecución de la Tarea g (tarea única correspondiente al tercer informe de consultoría): </w:t>
            </w:r>
            <w:r w:rsidRPr="00A00C38">
              <w:rPr>
                <w:rStyle w:val="Hipervnculo"/>
                <w:noProof/>
                <w:lang w:val="es-AR"/>
              </w:rPr>
              <w:t>Organizar y facilitar talleres y reuniones que se realicen en el proceso de  consulta social con pueblos indígenas.</w:t>
            </w:r>
            <w:r>
              <w:rPr>
                <w:noProof/>
                <w:webHidden/>
              </w:rPr>
              <w:tab/>
            </w:r>
            <w:r>
              <w:rPr>
                <w:noProof/>
                <w:webHidden/>
              </w:rPr>
              <w:fldChar w:fldCharType="begin"/>
            </w:r>
            <w:r>
              <w:rPr>
                <w:noProof/>
                <w:webHidden/>
              </w:rPr>
              <w:instrText xml:space="preserve"> PAGEREF _Toc431200097 \h </w:instrText>
            </w:r>
            <w:r>
              <w:rPr>
                <w:noProof/>
                <w:webHidden/>
              </w:rPr>
            </w:r>
            <w:r>
              <w:rPr>
                <w:noProof/>
                <w:webHidden/>
              </w:rPr>
              <w:fldChar w:fldCharType="separate"/>
            </w:r>
            <w:r>
              <w:rPr>
                <w:noProof/>
                <w:webHidden/>
              </w:rPr>
              <w:t>8</w:t>
            </w:r>
            <w:r>
              <w:rPr>
                <w:noProof/>
                <w:webHidden/>
              </w:rPr>
              <w:fldChar w:fldCharType="end"/>
            </w:r>
          </w:hyperlink>
        </w:p>
        <w:p w14:paraId="38D1F8BF" w14:textId="77777777" w:rsidR="00F97233" w:rsidRDefault="00F97233">
          <w:pPr>
            <w:pStyle w:val="TDC3"/>
            <w:tabs>
              <w:tab w:val="right" w:leader="dot" w:pos="8636"/>
            </w:tabs>
            <w:rPr>
              <w:rFonts w:eastAsiaTheme="minorEastAsia"/>
              <w:i w:val="0"/>
              <w:noProof/>
              <w:lang w:val="es-CR" w:eastAsia="es-CR"/>
            </w:rPr>
          </w:pPr>
          <w:hyperlink w:anchor="_Toc431200098" w:history="1">
            <w:r w:rsidRPr="00A00C38">
              <w:rPr>
                <w:rStyle w:val="Hipervnculo"/>
                <w:noProof/>
                <w:lang w:val="es-AR"/>
              </w:rPr>
              <w:t>Tabla N°1. Fases del proceso de consulta.</w:t>
            </w:r>
            <w:r>
              <w:rPr>
                <w:noProof/>
                <w:webHidden/>
              </w:rPr>
              <w:tab/>
            </w:r>
            <w:r>
              <w:rPr>
                <w:noProof/>
                <w:webHidden/>
              </w:rPr>
              <w:fldChar w:fldCharType="begin"/>
            </w:r>
            <w:r>
              <w:rPr>
                <w:noProof/>
                <w:webHidden/>
              </w:rPr>
              <w:instrText xml:space="preserve"> PAGEREF _Toc431200098 \h </w:instrText>
            </w:r>
            <w:r>
              <w:rPr>
                <w:noProof/>
                <w:webHidden/>
              </w:rPr>
            </w:r>
            <w:r>
              <w:rPr>
                <w:noProof/>
                <w:webHidden/>
              </w:rPr>
              <w:fldChar w:fldCharType="separate"/>
            </w:r>
            <w:r>
              <w:rPr>
                <w:noProof/>
                <w:webHidden/>
              </w:rPr>
              <w:t>8</w:t>
            </w:r>
            <w:r>
              <w:rPr>
                <w:noProof/>
                <w:webHidden/>
              </w:rPr>
              <w:fldChar w:fldCharType="end"/>
            </w:r>
          </w:hyperlink>
        </w:p>
        <w:p w14:paraId="6A408CCD" w14:textId="77777777" w:rsidR="00F97233" w:rsidRDefault="00F97233">
          <w:pPr>
            <w:pStyle w:val="TDC3"/>
            <w:tabs>
              <w:tab w:val="right" w:leader="dot" w:pos="8636"/>
            </w:tabs>
            <w:rPr>
              <w:rFonts w:eastAsiaTheme="minorEastAsia"/>
              <w:i w:val="0"/>
              <w:noProof/>
              <w:lang w:val="es-CR" w:eastAsia="es-CR"/>
            </w:rPr>
          </w:pPr>
          <w:hyperlink w:anchor="_Toc431200099" w:history="1">
            <w:r w:rsidRPr="00A00C38">
              <w:rPr>
                <w:rStyle w:val="Hipervnculo"/>
                <w:noProof/>
                <w:lang w:val="es-CR"/>
              </w:rPr>
              <w:t>2.1.1 Reunión con el Sr. Leví Sucre para analizar el tema de las salvaguardas</w:t>
            </w:r>
            <w:r>
              <w:rPr>
                <w:noProof/>
                <w:webHidden/>
              </w:rPr>
              <w:tab/>
            </w:r>
            <w:r>
              <w:rPr>
                <w:noProof/>
                <w:webHidden/>
              </w:rPr>
              <w:fldChar w:fldCharType="begin"/>
            </w:r>
            <w:r>
              <w:rPr>
                <w:noProof/>
                <w:webHidden/>
              </w:rPr>
              <w:instrText xml:space="preserve"> PAGEREF _Toc431200099 \h </w:instrText>
            </w:r>
            <w:r>
              <w:rPr>
                <w:noProof/>
                <w:webHidden/>
              </w:rPr>
            </w:r>
            <w:r>
              <w:rPr>
                <w:noProof/>
                <w:webHidden/>
              </w:rPr>
              <w:fldChar w:fldCharType="separate"/>
            </w:r>
            <w:r>
              <w:rPr>
                <w:noProof/>
                <w:webHidden/>
              </w:rPr>
              <w:t>9</w:t>
            </w:r>
            <w:r>
              <w:rPr>
                <w:noProof/>
                <w:webHidden/>
              </w:rPr>
              <w:fldChar w:fldCharType="end"/>
            </w:r>
          </w:hyperlink>
        </w:p>
        <w:p w14:paraId="4966975F" w14:textId="77777777" w:rsidR="00F97233" w:rsidRDefault="00F97233">
          <w:pPr>
            <w:pStyle w:val="TDC3"/>
            <w:tabs>
              <w:tab w:val="right" w:leader="dot" w:pos="8636"/>
            </w:tabs>
            <w:rPr>
              <w:rFonts w:eastAsiaTheme="minorEastAsia"/>
              <w:i w:val="0"/>
              <w:noProof/>
              <w:lang w:val="es-CR" w:eastAsia="es-CR"/>
            </w:rPr>
          </w:pPr>
          <w:hyperlink w:anchor="_Toc431200100" w:history="1">
            <w:r w:rsidRPr="00A00C38">
              <w:rPr>
                <w:rStyle w:val="Hipervnculo"/>
                <w:noProof/>
                <w:lang w:val="es-CR"/>
              </w:rPr>
              <w:t>2.1.2 Reunión con la Mesa Nacional Indígena, la Secretaría de REDD+ y el Banco Mundial.</w:t>
            </w:r>
            <w:r>
              <w:rPr>
                <w:noProof/>
                <w:webHidden/>
              </w:rPr>
              <w:tab/>
            </w:r>
            <w:r>
              <w:rPr>
                <w:noProof/>
                <w:webHidden/>
              </w:rPr>
              <w:fldChar w:fldCharType="begin"/>
            </w:r>
            <w:r>
              <w:rPr>
                <w:noProof/>
                <w:webHidden/>
              </w:rPr>
              <w:instrText xml:space="preserve"> PAGEREF _Toc431200100 \h </w:instrText>
            </w:r>
            <w:r>
              <w:rPr>
                <w:noProof/>
                <w:webHidden/>
              </w:rPr>
            </w:r>
            <w:r>
              <w:rPr>
                <w:noProof/>
                <w:webHidden/>
              </w:rPr>
              <w:fldChar w:fldCharType="separate"/>
            </w:r>
            <w:r>
              <w:rPr>
                <w:noProof/>
                <w:webHidden/>
              </w:rPr>
              <w:t>10</w:t>
            </w:r>
            <w:r>
              <w:rPr>
                <w:noProof/>
                <w:webHidden/>
              </w:rPr>
              <w:fldChar w:fldCharType="end"/>
            </w:r>
          </w:hyperlink>
        </w:p>
        <w:p w14:paraId="7FC9FDDC" w14:textId="77777777" w:rsidR="00F97233" w:rsidRDefault="00F97233">
          <w:pPr>
            <w:pStyle w:val="TDC3"/>
            <w:tabs>
              <w:tab w:val="right" w:leader="dot" w:pos="8636"/>
            </w:tabs>
            <w:rPr>
              <w:rFonts w:eastAsiaTheme="minorEastAsia"/>
              <w:i w:val="0"/>
              <w:noProof/>
              <w:lang w:val="es-CR" w:eastAsia="es-CR"/>
            </w:rPr>
          </w:pPr>
          <w:hyperlink w:anchor="_Toc431200101" w:history="1">
            <w:r w:rsidRPr="00A00C38">
              <w:rPr>
                <w:rStyle w:val="Hipervnculo"/>
                <w:noProof/>
                <w:lang w:val="es-CR"/>
              </w:rPr>
              <w:t>2.1.3 Reunión con los consultores especialistas indígenas para la preparación del material a presentarse en el “Taller de retroalimentación con los 19 Pueblos Indígenas sobre el proceso de REDD+”.</w:t>
            </w:r>
            <w:r>
              <w:rPr>
                <w:noProof/>
                <w:webHidden/>
              </w:rPr>
              <w:tab/>
            </w:r>
            <w:r>
              <w:rPr>
                <w:noProof/>
                <w:webHidden/>
              </w:rPr>
              <w:fldChar w:fldCharType="begin"/>
            </w:r>
            <w:r>
              <w:rPr>
                <w:noProof/>
                <w:webHidden/>
              </w:rPr>
              <w:instrText xml:space="preserve"> PAGEREF _Toc431200101 \h </w:instrText>
            </w:r>
            <w:r>
              <w:rPr>
                <w:noProof/>
                <w:webHidden/>
              </w:rPr>
            </w:r>
            <w:r>
              <w:rPr>
                <w:noProof/>
                <w:webHidden/>
              </w:rPr>
              <w:fldChar w:fldCharType="separate"/>
            </w:r>
            <w:r>
              <w:rPr>
                <w:noProof/>
                <w:webHidden/>
              </w:rPr>
              <w:t>11</w:t>
            </w:r>
            <w:r>
              <w:rPr>
                <w:noProof/>
                <w:webHidden/>
              </w:rPr>
              <w:fldChar w:fldCharType="end"/>
            </w:r>
          </w:hyperlink>
        </w:p>
        <w:p w14:paraId="031CE5C6" w14:textId="77777777" w:rsidR="00F97233" w:rsidRDefault="00F97233">
          <w:pPr>
            <w:pStyle w:val="TDC3"/>
            <w:tabs>
              <w:tab w:val="right" w:leader="dot" w:pos="8636"/>
            </w:tabs>
            <w:rPr>
              <w:rFonts w:eastAsiaTheme="minorEastAsia"/>
              <w:i w:val="0"/>
              <w:noProof/>
              <w:lang w:val="es-CR" w:eastAsia="es-CR"/>
            </w:rPr>
          </w:pPr>
          <w:hyperlink w:anchor="_Toc431200102" w:history="1">
            <w:r w:rsidRPr="00A00C38">
              <w:rPr>
                <w:rStyle w:val="Hipervnculo"/>
                <w:noProof/>
                <w:lang w:val="es-CR"/>
              </w:rPr>
              <w:t>2.1.4 Facilitación de la presentación del tema de salvaguardas y el Marco de Gestión Ambiental y Social en el “Taller de retroalimentación con los 19 Pueblos Indígenas sobre el proceso de REDD+”.</w:t>
            </w:r>
            <w:r>
              <w:rPr>
                <w:noProof/>
                <w:webHidden/>
              </w:rPr>
              <w:tab/>
            </w:r>
            <w:r>
              <w:rPr>
                <w:noProof/>
                <w:webHidden/>
              </w:rPr>
              <w:fldChar w:fldCharType="begin"/>
            </w:r>
            <w:r>
              <w:rPr>
                <w:noProof/>
                <w:webHidden/>
              </w:rPr>
              <w:instrText xml:space="preserve"> PAGEREF _Toc431200102 \h </w:instrText>
            </w:r>
            <w:r>
              <w:rPr>
                <w:noProof/>
                <w:webHidden/>
              </w:rPr>
            </w:r>
            <w:r>
              <w:rPr>
                <w:noProof/>
                <w:webHidden/>
              </w:rPr>
              <w:fldChar w:fldCharType="separate"/>
            </w:r>
            <w:r>
              <w:rPr>
                <w:noProof/>
                <w:webHidden/>
              </w:rPr>
              <w:t>12</w:t>
            </w:r>
            <w:r>
              <w:rPr>
                <w:noProof/>
                <w:webHidden/>
              </w:rPr>
              <w:fldChar w:fldCharType="end"/>
            </w:r>
          </w:hyperlink>
        </w:p>
        <w:p w14:paraId="06A7925B" w14:textId="77777777" w:rsidR="00F97233" w:rsidRDefault="00F97233">
          <w:pPr>
            <w:pStyle w:val="TDC3"/>
            <w:tabs>
              <w:tab w:val="right" w:leader="dot" w:pos="8636"/>
            </w:tabs>
            <w:rPr>
              <w:rFonts w:eastAsiaTheme="minorEastAsia"/>
              <w:i w:val="0"/>
              <w:noProof/>
              <w:lang w:val="es-CR" w:eastAsia="es-CR"/>
            </w:rPr>
          </w:pPr>
          <w:hyperlink w:anchor="_Toc431200103" w:history="1">
            <w:r w:rsidRPr="00A00C38">
              <w:rPr>
                <w:rStyle w:val="Hipervnculo"/>
                <w:noProof/>
                <w:lang w:val="es-CR"/>
              </w:rPr>
              <w:t>2.1.5  Reunión con el Sr. Leví Sucre para analizar el avance y solicitar su opinión sobre el tema del Marco de Planificación para Pueblos Indígenas.</w:t>
            </w:r>
            <w:r>
              <w:rPr>
                <w:noProof/>
                <w:webHidden/>
              </w:rPr>
              <w:tab/>
            </w:r>
            <w:r>
              <w:rPr>
                <w:noProof/>
                <w:webHidden/>
              </w:rPr>
              <w:fldChar w:fldCharType="begin"/>
            </w:r>
            <w:r>
              <w:rPr>
                <w:noProof/>
                <w:webHidden/>
              </w:rPr>
              <w:instrText xml:space="preserve"> PAGEREF _Toc431200103 \h </w:instrText>
            </w:r>
            <w:r>
              <w:rPr>
                <w:noProof/>
                <w:webHidden/>
              </w:rPr>
            </w:r>
            <w:r>
              <w:rPr>
                <w:noProof/>
                <w:webHidden/>
              </w:rPr>
              <w:fldChar w:fldCharType="separate"/>
            </w:r>
            <w:r>
              <w:rPr>
                <w:noProof/>
                <w:webHidden/>
              </w:rPr>
              <w:t>13</w:t>
            </w:r>
            <w:r>
              <w:rPr>
                <w:noProof/>
                <w:webHidden/>
              </w:rPr>
              <w:fldChar w:fldCharType="end"/>
            </w:r>
          </w:hyperlink>
        </w:p>
        <w:p w14:paraId="65A67417" w14:textId="77777777" w:rsidR="00F97233" w:rsidRDefault="00F97233">
          <w:pPr>
            <w:pStyle w:val="TDC3"/>
            <w:tabs>
              <w:tab w:val="right" w:leader="dot" w:pos="8636"/>
            </w:tabs>
            <w:rPr>
              <w:rFonts w:eastAsiaTheme="minorEastAsia"/>
              <w:i w:val="0"/>
              <w:noProof/>
              <w:lang w:val="es-CR" w:eastAsia="es-CR"/>
            </w:rPr>
          </w:pPr>
          <w:hyperlink w:anchor="_Toc431200104" w:history="1">
            <w:r w:rsidRPr="00A00C38">
              <w:rPr>
                <w:rStyle w:val="Hipervnculo"/>
                <w:noProof/>
                <w:lang w:val="es-CR"/>
              </w:rPr>
              <w:t>2.1.6  Reunión con el Sr. Leví Sucre para analizar la versión quinta del MGAS.</w:t>
            </w:r>
            <w:r>
              <w:rPr>
                <w:noProof/>
                <w:webHidden/>
              </w:rPr>
              <w:tab/>
            </w:r>
            <w:r>
              <w:rPr>
                <w:noProof/>
                <w:webHidden/>
              </w:rPr>
              <w:fldChar w:fldCharType="begin"/>
            </w:r>
            <w:r>
              <w:rPr>
                <w:noProof/>
                <w:webHidden/>
              </w:rPr>
              <w:instrText xml:space="preserve"> PAGEREF _Toc431200104 \h </w:instrText>
            </w:r>
            <w:r>
              <w:rPr>
                <w:noProof/>
                <w:webHidden/>
              </w:rPr>
            </w:r>
            <w:r>
              <w:rPr>
                <w:noProof/>
                <w:webHidden/>
              </w:rPr>
              <w:fldChar w:fldCharType="separate"/>
            </w:r>
            <w:r>
              <w:rPr>
                <w:noProof/>
                <w:webHidden/>
              </w:rPr>
              <w:t>14</w:t>
            </w:r>
            <w:r>
              <w:rPr>
                <w:noProof/>
                <w:webHidden/>
              </w:rPr>
              <w:fldChar w:fldCharType="end"/>
            </w:r>
          </w:hyperlink>
        </w:p>
        <w:p w14:paraId="3DC08EB0" w14:textId="77777777" w:rsidR="00F97233" w:rsidRDefault="00F97233">
          <w:pPr>
            <w:pStyle w:val="TDC3"/>
            <w:tabs>
              <w:tab w:val="right" w:leader="dot" w:pos="8636"/>
            </w:tabs>
            <w:rPr>
              <w:rFonts w:eastAsiaTheme="minorEastAsia"/>
              <w:i w:val="0"/>
              <w:noProof/>
              <w:lang w:val="es-CR" w:eastAsia="es-CR"/>
            </w:rPr>
          </w:pPr>
          <w:hyperlink w:anchor="_Toc431200105" w:history="1">
            <w:r w:rsidRPr="00A00C38">
              <w:rPr>
                <w:rStyle w:val="Hipervnculo"/>
                <w:noProof/>
                <w:lang w:val="es-CR"/>
              </w:rPr>
              <w:t>2.1.7 Taller técnico de análisis y revisión del MGAS y otros documentos para ser presentados ante el Banco Mundial y con la participación del Sr. Leví Sucre.</w:t>
            </w:r>
            <w:r>
              <w:rPr>
                <w:noProof/>
                <w:webHidden/>
              </w:rPr>
              <w:tab/>
            </w:r>
            <w:r>
              <w:rPr>
                <w:noProof/>
                <w:webHidden/>
              </w:rPr>
              <w:fldChar w:fldCharType="begin"/>
            </w:r>
            <w:r>
              <w:rPr>
                <w:noProof/>
                <w:webHidden/>
              </w:rPr>
              <w:instrText xml:space="preserve"> PAGEREF _Toc431200105 \h </w:instrText>
            </w:r>
            <w:r>
              <w:rPr>
                <w:noProof/>
                <w:webHidden/>
              </w:rPr>
            </w:r>
            <w:r>
              <w:rPr>
                <w:noProof/>
                <w:webHidden/>
              </w:rPr>
              <w:fldChar w:fldCharType="separate"/>
            </w:r>
            <w:r>
              <w:rPr>
                <w:noProof/>
                <w:webHidden/>
              </w:rPr>
              <w:t>15</w:t>
            </w:r>
            <w:r>
              <w:rPr>
                <w:noProof/>
                <w:webHidden/>
              </w:rPr>
              <w:fldChar w:fldCharType="end"/>
            </w:r>
          </w:hyperlink>
        </w:p>
        <w:p w14:paraId="1F2EBD32" w14:textId="77777777" w:rsidR="00F97233" w:rsidRDefault="00F97233">
          <w:pPr>
            <w:pStyle w:val="TDC3"/>
            <w:tabs>
              <w:tab w:val="right" w:leader="dot" w:pos="8636"/>
            </w:tabs>
            <w:rPr>
              <w:rFonts w:eastAsiaTheme="minorEastAsia"/>
              <w:i w:val="0"/>
              <w:noProof/>
              <w:lang w:val="es-CR" w:eastAsia="es-CR"/>
            </w:rPr>
          </w:pPr>
          <w:hyperlink w:anchor="_Toc431200106" w:history="1">
            <w:r w:rsidRPr="00A00C38">
              <w:rPr>
                <w:rStyle w:val="Hipervnculo"/>
                <w:noProof/>
                <w:lang w:val="es-CR"/>
              </w:rPr>
              <w:t>2.1.8 Facilitación del taller sobre REDD+ y la elaboración del mapa de actores para representantes del Bloque Territorial Pacífico Sur, realizado en Buenos Aires-Puntarenas.</w:t>
            </w:r>
            <w:r>
              <w:rPr>
                <w:noProof/>
                <w:webHidden/>
              </w:rPr>
              <w:tab/>
            </w:r>
            <w:r>
              <w:rPr>
                <w:noProof/>
                <w:webHidden/>
              </w:rPr>
              <w:fldChar w:fldCharType="begin"/>
            </w:r>
            <w:r>
              <w:rPr>
                <w:noProof/>
                <w:webHidden/>
              </w:rPr>
              <w:instrText xml:space="preserve"> PAGEREF _Toc431200106 \h </w:instrText>
            </w:r>
            <w:r>
              <w:rPr>
                <w:noProof/>
                <w:webHidden/>
              </w:rPr>
            </w:r>
            <w:r>
              <w:rPr>
                <w:noProof/>
                <w:webHidden/>
              </w:rPr>
              <w:fldChar w:fldCharType="separate"/>
            </w:r>
            <w:r>
              <w:rPr>
                <w:noProof/>
                <w:webHidden/>
              </w:rPr>
              <w:t>15</w:t>
            </w:r>
            <w:r>
              <w:rPr>
                <w:noProof/>
                <w:webHidden/>
              </w:rPr>
              <w:fldChar w:fldCharType="end"/>
            </w:r>
          </w:hyperlink>
        </w:p>
        <w:p w14:paraId="5F1CF709" w14:textId="77777777" w:rsidR="00F97233" w:rsidRDefault="00F97233">
          <w:pPr>
            <w:pStyle w:val="TDC3"/>
            <w:tabs>
              <w:tab w:val="right" w:leader="dot" w:pos="8636"/>
            </w:tabs>
            <w:rPr>
              <w:rFonts w:eastAsiaTheme="minorEastAsia"/>
              <w:i w:val="0"/>
              <w:noProof/>
              <w:lang w:val="es-CR" w:eastAsia="es-CR"/>
            </w:rPr>
          </w:pPr>
          <w:hyperlink w:anchor="_Toc431200107" w:history="1">
            <w:r w:rsidRPr="00A00C38">
              <w:rPr>
                <w:rStyle w:val="Hipervnculo"/>
                <w:noProof/>
                <w:lang w:val="es-CR"/>
              </w:rPr>
              <w:t>2.1.9 Reunión del equipo social para analizar la propuesta de consulta para ser integrada en el Programa de Reducción de Emisiones.</w:t>
            </w:r>
            <w:r>
              <w:rPr>
                <w:noProof/>
                <w:webHidden/>
              </w:rPr>
              <w:tab/>
            </w:r>
            <w:r>
              <w:rPr>
                <w:noProof/>
                <w:webHidden/>
              </w:rPr>
              <w:fldChar w:fldCharType="begin"/>
            </w:r>
            <w:r>
              <w:rPr>
                <w:noProof/>
                <w:webHidden/>
              </w:rPr>
              <w:instrText xml:space="preserve"> PAGEREF _Toc431200107 \h </w:instrText>
            </w:r>
            <w:r>
              <w:rPr>
                <w:noProof/>
                <w:webHidden/>
              </w:rPr>
            </w:r>
            <w:r>
              <w:rPr>
                <w:noProof/>
                <w:webHidden/>
              </w:rPr>
              <w:fldChar w:fldCharType="separate"/>
            </w:r>
            <w:r>
              <w:rPr>
                <w:noProof/>
                <w:webHidden/>
              </w:rPr>
              <w:t>17</w:t>
            </w:r>
            <w:r>
              <w:rPr>
                <w:noProof/>
                <w:webHidden/>
              </w:rPr>
              <w:fldChar w:fldCharType="end"/>
            </w:r>
          </w:hyperlink>
        </w:p>
        <w:p w14:paraId="753E063C" w14:textId="77777777" w:rsidR="00F97233" w:rsidRDefault="00F97233">
          <w:pPr>
            <w:pStyle w:val="TDC3"/>
            <w:tabs>
              <w:tab w:val="right" w:leader="dot" w:pos="8636"/>
            </w:tabs>
            <w:rPr>
              <w:rFonts w:eastAsiaTheme="minorEastAsia"/>
              <w:i w:val="0"/>
              <w:noProof/>
              <w:lang w:val="es-CR" w:eastAsia="es-CR"/>
            </w:rPr>
          </w:pPr>
          <w:hyperlink w:anchor="_Toc431200108" w:history="1">
            <w:r w:rsidRPr="00A00C38">
              <w:rPr>
                <w:rStyle w:val="Hipervnculo"/>
                <w:noProof/>
                <w:lang w:val="es-CR"/>
              </w:rPr>
              <w:t>2.1.10 Reunión con el Sr. Rafael Delgado del Territorio Indígena de Cabagra sobre el mapa de actores.</w:t>
            </w:r>
            <w:r>
              <w:rPr>
                <w:noProof/>
                <w:webHidden/>
              </w:rPr>
              <w:tab/>
            </w:r>
            <w:r>
              <w:rPr>
                <w:noProof/>
                <w:webHidden/>
              </w:rPr>
              <w:fldChar w:fldCharType="begin"/>
            </w:r>
            <w:r>
              <w:rPr>
                <w:noProof/>
                <w:webHidden/>
              </w:rPr>
              <w:instrText xml:space="preserve"> PAGEREF _Toc431200108 \h </w:instrText>
            </w:r>
            <w:r>
              <w:rPr>
                <w:noProof/>
                <w:webHidden/>
              </w:rPr>
            </w:r>
            <w:r>
              <w:rPr>
                <w:noProof/>
                <w:webHidden/>
              </w:rPr>
              <w:fldChar w:fldCharType="separate"/>
            </w:r>
            <w:r>
              <w:rPr>
                <w:noProof/>
                <w:webHidden/>
              </w:rPr>
              <w:t>17</w:t>
            </w:r>
            <w:r>
              <w:rPr>
                <w:noProof/>
                <w:webHidden/>
              </w:rPr>
              <w:fldChar w:fldCharType="end"/>
            </w:r>
          </w:hyperlink>
        </w:p>
        <w:p w14:paraId="67821033" w14:textId="77777777" w:rsidR="00F97233" w:rsidRDefault="00F97233">
          <w:pPr>
            <w:pStyle w:val="TDC3"/>
            <w:tabs>
              <w:tab w:val="right" w:leader="dot" w:pos="8636"/>
            </w:tabs>
            <w:rPr>
              <w:rFonts w:eastAsiaTheme="minorEastAsia"/>
              <w:i w:val="0"/>
              <w:noProof/>
              <w:lang w:val="es-CR" w:eastAsia="es-CR"/>
            </w:rPr>
          </w:pPr>
          <w:hyperlink w:anchor="_Toc431200109" w:history="1">
            <w:r w:rsidRPr="00A00C38">
              <w:rPr>
                <w:rStyle w:val="Hipervnculo"/>
                <w:noProof/>
                <w:lang w:val="es-CR"/>
              </w:rPr>
              <w:t>2.1.11 Reunión con los Sres. Leví Sucre y Hugo Lázaro para el análisis de la versión 6 del MGAS.</w:t>
            </w:r>
            <w:r>
              <w:rPr>
                <w:noProof/>
                <w:webHidden/>
              </w:rPr>
              <w:tab/>
            </w:r>
            <w:r>
              <w:rPr>
                <w:noProof/>
                <w:webHidden/>
              </w:rPr>
              <w:fldChar w:fldCharType="begin"/>
            </w:r>
            <w:r>
              <w:rPr>
                <w:noProof/>
                <w:webHidden/>
              </w:rPr>
              <w:instrText xml:space="preserve"> PAGEREF _Toc431200109 \h </w:instrText>
            </w:r>
            <w:r>
              <w:rPr>
                <w:noProof/>
                <w:webHidden/>
              </w:rPr>
            </w:r>
            <w:r>
              <w:rPr>
                <w:noProof/>
                <w:webHidden/>
              </w:rPr>
              <w:fldChar w:fldCharType="separate"/>
            </w:r>
            <w:r>
              <w:rPr>
                <w:noProof/>
                <w:webHidden/>
              </w:rPr>
              <w:t>17</w:t>
            </w:r>
            <w:r>
              <w:rPr>
                <w:noProof/>
                <w:webHidden/>
              </w:rPr>
              <w:fldChar w:fldCharType="end"/>
            </w:r>
          </w:hyperlink>
        </w:p>
        <w:p w14:paraId="03B45DA8" w14:textId="77777777" w:rsidR="00F97233" w:rsidRDefault="00F97233">
          <w:pPr>
            <w:pStyle w:val="TDC3"/>
            <w:tabs>
              <w:tab w:val="right" w:leader="dot" w:pos="8636"/>
            </w:tabs>
            <w:rPr>
              <w:rFonts w:eastAsiaTheme="minorEastAsia"/>
              <w:i w:val="0"/>
              <w:noProof/>
              <w:lang w:val="es-CR" w:eastAsia="es-CR"/>
            </w:rPr>
          </w:pPr>
          <w:hyperlink w:anchor="_Toc431200110" w:history="1">
            <w:r w:rsidRPr="00A00C38">
              <w:rPr>
                <w:rStyle w:val="Hipervnculo"/>
                <w:noProof/>
                <w:lang w:val="es-CR"/>
              </w:rPr>
              <w:t>2.1.12 Reunión del equipo social con fecha 05 de agosto del 2015.</w:t>
            </w:r>
            <w:r>
              <w:rPr>
                <w:noProof/>
                <w:webHidden/>
              </w:rPr>
              <w:tab/>
            </w:r>
            <w:r>
              <w:rPr>
                <w:noProof/>
                <w:webHidden/>
              </w:rPr>
              <w:fldChar w:fldCharType="begin"/>
            </w:r>
            <w:r>
              <w:rPr>
                <w:noProof/>
                <w:webHidden/>
              </w:rPr>
              <w:instrText xml:space="preserve"> PAGEREF _Toc431200110 \h </w:instrText>
            </w:r>
            <w:r>
              <w:rPr>
                <w:noProof/>
                <w:webHidden/>
              </w:rPr>
            </w:r>
            <w:r>
              <w:rPr>
                <w:noProof/>
                <w:webHidden/>
              </w:rPr>
              <w:fldChar w:fldCharType="separate"/>
            </w:r>
            <w:r>
              <w:rPr>
                <w:noProof/>
                <w:webHidden/>
              </w:rPr>
              <w:t>18</w:t>
            </w:r>
            <w:r>
              <w:rPr>
                <w:noProof/>
                <w:webHidden/>
              </w:rPr>
              <w:fldChar w:fldCharType="end"/>
            </w:r>
          </w:hyperlink>
        </w:p>
        <w:p w14:paraId="3979A370" w14:textId="77777777" w:rsidR="00F97233" w:rsidRDefault="00F97233">
          <w:pPr>
            <w:pStyle w:val="TDC3"/>
            <w:tabs>
              <w:tab w:val="right" w:leader="dot" w:pos="8636"/>
            </w:tabs>
            <w:rPr>
              <w:rFonts w:eastAsiaTheme="minorEastAsia"/>
              <w:i w:val="0"/>
              <w:noProof/>
              <w:lang w:val="es-CR" w:eastAsia="es-CR"/>
            </w:rPr>
          </w:pPr>
          <w:hyperlink w:anchor="_Toc431200111" w:history="1">
            <w:r w:rsidRPr="00A00C38">
              <w:rPr>
                <w:rStyle w:val="Hipervnculo"/>
                <w:noProof/>
                <w:lang w:val="es-CR"/>
              </w:rPr>
              <w:t>2.1.13 Reunión del equipo social con fecha 18 de agosto del 2015</w:t>
            </w:r>
            <w:r>
              <w:rPr>
                <w:noProof/>
                <w:webHidden/>
              </w:rPr>
              <w:tab/>
            </w:r>
            <w:r>
              <w:rPr>
                <w:noProof/>
                <w:webHidden/>
              </w:rPr>
              <w:fldChar w:fldCharType="begin"/>
            </w:r>
            <w:r>
              <w:rPr>
                <w:noProof/>
                <w:webHidden/>
              </w:rPr>
              <w:instrText xml:space="preserve"> PAGEREF _Toc431200111 \h </w:instrText>
            </w:r>
            <w:r>
              <w:rPr>
                <w:noProof/>
                <w:webHidden/>
              </w:rPr>
            </w:r>
            <w:r>
              <w:rPr>
                <w:noProof/>
                <w:webHidden/>
              </w:rPr>
              <w:fldChar w:fldCharType="separate"/>
            </w:r>
            <w:r>
              <w:rPr>
                <w:noProof/>
                <w:webHidden/>
              </w:rPr>
              <w:t>18</w:t>
            </w:r>
            <w:r>
              <w:rPr>
                <w:noProof/>
                <w:webHidden/>
              </w:rPr>
              <w:fldChar w:fldCharType="end"/>
            </w:r>
          </w:hyperlink>
        </w:p>
        <w:p w14:paraId="0A7FDC61" w14:textId="77777777" w:rsidR="00F97233" w:rsidRDefault="00F97233">
          <w:pPr>
            <w:pStyle w:val="TDC3"/>
            <w:tabs>
              <w:tab w:val="right" w:leader="dot" w:pos="8636"/>
            </w:tabs>
            <w:rPr>
              <w:rFonts w:eastAsiaTheme="minorEastAsia"/>
              <w:i w:val="0"/>
              <w:noProof/>
              <w:lang w:val="es-CR" w:eastAsia="es-CR"/>
            </w:rPr>
          </w:pPr>
          <w:hyperlink w:anchor="_Toc431200112" w:history="1">
            <w:r w:rsidRPr="00A00C38">
              <w:rPr>
                <w:rStyle w:val="Hipervnculo"/>
                <w:noProof/>
                <w:lang w:val="es-CR"/>
              </w:rPr>
              <w:t>2.1.14 Taller para la “Presentación del Borrador del Programa de Reducción de Emisiones” y de los diversos documentos que conforman dicho Programa, incluido el MGAS.</w:t>
            </w:r>
            <w:r>
              <w:rPr>
                <w:noProof/>
                <w:webHidden/>
              </w:rPr>
              <w:tab/>
            </w:r>
            <w:r>
              <w:rPr>
                <w:noProof/>
                <w:webHidden/>
              </w:rPr>
              <w:fldChar w:fldCharType="begin"/>
            </w:r>
            <w:r>
              <w:rPr>
                <w:noProof/>
                <w:webHidden/>
              </w:rPr>
              <w:instrText xml:space="preserve"> PAGEREF _Toc431200112 \h </w:instrText>
            </w:r>
            <w:r>
              <w:rPr>
                <w:noProof/>
                <w:webHidden/>
              </w:rPr>
            </w:r>
            <w:r>
              <w:rPr>
                <w:noProof/>
                <w:webHidden/>
              </w:rPr>
              <w:fldChar w:fldCharType="separate"/>
            </w:r>
            <w:r>
              <w:rPr>
                <w:noProof/>
                <w:webHidden/>
              </w:rPr>
              <w:t>20</w:t>
            </w:r>
            <w:r>
              <w:rPr>
                <w:noProof/>
                <w:webHidden/>
              </w:rPr>
              <w:fldChar w:fldCharType="end"/>
            </w:r>
          </w:hyperlink>
        </w:p>
        <w:p w14:paraId="66361CCC" w14:textId="77777777" w:rsidR="00F97233" w:rsidRDefault="00F97233">
          <w:pPr>
            <w:pStyle w:val="TDC3"/>
            <w:tabs>
              <w:tab w:val="right" w:leader="dot" w:pos="8636"/>
            </w:tabs>
            <w:rPr>
              <w:rFonts w:eastAsiaTheme="minorEastAsia"/>
              <w:i w:val="0"/>
              <w:noProof/>
              <w:lang w:val="es-CR" w:eastAsia="es-CR"/>
            </w:rPr>
          </w:pPr>
          <w:hyperlink w:anchor="_Toc431200113" w:history="1">
            <w:r w:rsidRPr="00A00C38">
              <w:rPr>
                <w:rStyle w:val="Hipervnculo"/>
                <w:noProof/>
                <w:lang w:val="es-CR"/>
              </w:rPr>
              <w:t>2.1.15 Reunión de la Secretaría REDD+, el Banco Mundial y el FCPF.</w:t>
            </w:r>
            <w:r>
              <w:rPr>
                <w:noProof/>
                <w:webHidden/>
              </w:rPr>
              <w:tab/>
            </w:r>
            <w:r>
              <w:rPr>
                <w:noProof/>
                <w:webHidden/>
              </w:rPr>
              <w:fldChar w:fldCharType="begin"/>
            </w:r>
            <w:r>
              <w:rPr>
                <w:noProof/>
                <w:webHidden/>
              </w:rPr>
              <w:instrText xml:space="preserve"> PAGEREF _Toc431200113 \h </w:instrText>
            </w:r>
            <w:r>
              <w:rPr>
                <w:noProof/>
                <w:webHidden/>
              </w:rPr>
            </w:r>
            <w:r>
              <w:rPr>
                <w:noProof/>
                <w:webHidden/>
              </w:rPr>
              <w:fldChar w:fldCharType="separate"/>
            </w:r>
            <w:r>
              <w:rPr>
                <w:noProof/>
                <w:webHidden/>
              </w:rPr>
              <w:t>22</w:t>
            </w:r>
            <w:r>
              <w:rPr>
                <w:noProof/>
                <w:webHidden/>
              </w:rPr>
              <w:fldChar w:fldCharType="end"/>
            </w:r>
          </w:hyperlink>
        </w:p>
        <w:p w14:paraId="44FBBAB7" w14:textId="77777777" w:rsidR="00F97233" w:rsidRDefault="00F97233">
          <w:pPr>
            <w:pStyle w:val="TDC3"/>
            <w:tabs>
              <w:tab w:val="right" w:leader="dot" w:pos="8636"/>
            </w:tabs>
            <w:rPr>
              <w:rFonts w:eastAsiaTheme="minorEastAsia"/>
              <w:i w:val="0"/>
              <w:noProof/>
              <w:lang w:val="es-CR" w:eastAsia="es-CR"/>
            </w:rPr>
          </w:pPr>
          <w:hyperlink w:anchor="_Toc431200114" w:history="1">
            <w:r w:rsidRPr="00A00C38">
              <w:rPr>
                <w:rStyle w:val="Hipervnculo"/>
                <w:noProof/>
                <w:lang w:val="es-CR"/>
              </w:rPr>
              <w:t>2.1.16  Reunión con el Equipo de la Secretaría de REDD+, el Banco Mundial y el FCPF.</w:t>
            </w:r>
            <w:r>
              <w:rPr>
                <w:noProof/>
                <w:webHidden/>
              </w:rPr>
              <w:tab/>
            </w:r>
            <w:r>
              <w:rPr>
                <w:noProof/>
                <w:webHidden/>
              </w:rPr>
              <w:fldChar w:fldCharType="begin"/>
            </w:r>
            <w:r>
              <w:rPr>
                <w:noProof/>
                <w:webHidden/>
              </w:rPr>
              <w:instrText xml:space="preserve"> PAGEREF _Toc431200114 \h </w:instrText>
            </w:r>
            <w:r>
              <w:rPr>
                <w:noProof/>
                <w:webHidden/>
              </w:rPr>
            </w:r>
            <w:r>
              <w:rPr>
                <w:noProof/>
                <w:webHidden/>
              </w:rPr>
              <w:fldChar w:fldCharType="separate"/>
            </w:r>
            <w:r>
              <w:rPr>
                <w:noProof/>
                <w:webHidden/>
              </w:rPr>
              <w:t>23</w:t>
            </w:r>
            <w:r>
              <w:rPr>
                <w:noProof/>
                <w:webHidden/>
              </w:rPr>
              <w:fldChar w:fldCharType="end"/>
            </w:r>
          </w:hyperlink>
        </w:p>
        <w:p w14:paraId="0836DAF2" w14:textId="77777777" w:rsidR="00F97233" w:rsidRDefault="00F97233">
          <w:pPr>
            <w:pStyle w:val="TDC3"/>
            <w:tabs>
              <w:tab w:val="right" w:leader="dot" w:pos="8636"/>
            </w:tabs>
            <w:rPr>
              <w:rFonts w:eastAsiaTheme="minorEastAsia"/>
              <w:i w:val="0"/>
              <w:noProof/>
              <w:lang w:val="es-CR" w:eastAsia="es-CR"/>
            </w:rPr>
          </w:pPr>
          <w:hyperlink w:anchor="_Toc431200115" w:history="1">
            <w:r w:rsidRPr="00A00C38">
              <w:rPr>
                <w:rStyle w:val="Hipervnculo"/>
                <w:noProof/>
                <w:lang w:val="es-CR"/>
              </w:rPr>
              <w:t>2.1.17 Reunión con el Equipo Social de la Secretaría REDD+, el Banco Mundial y el FCPF, con fecha 10 de setiembre del 2015.</w:t>
            </w:r>
            <w:r>
              <w:rPr>
                <w:noProof/>
                <w:webHidden/>
              </w:rPr>
              <w:tab/>
            </w:r>
            <w:r>
              <w:rPr>
                <w:noProof/>
                <w:webHidden/>
              </w:rPr>
              <w:fldChar w:fldCharType="begin"/>
            </w:r>
            <w:r>
              <w:rPr>
                <w:noProof/>
                <w:webHidden/>
              </w:rPr>
              <w:instrText xml:space="preserve"> PAGEREF _Toc431200115 \h </w:instrText>
            </w:r>
            <w:r>
              <w:rPr>
                <w:noProof/>
                <w:webHidden/>
              </w:rPr>
            </w:r>
            <w:r>
              <w:rPr>
                <w:noProof/>
                <w:webHidden/>
              </w:rPr>
              <w:fldChar w:fldCharType="separate"/>
            </w:r>
            <w:r>
              <w:rPr>
                <w:noProof/>
                <w:webHidden/>
              </w:rPr>
              <w:t>23</w:t>
            </w:r>
            <w:r>
              <w:rPr>
                <w:noProof/>
                <w:webHidden/>
              </w:rPr>
              <w:fldChar w:fldCharType="end"/>
            </w:r>
          </w:hyperlink>
        </w:p>
        <w:p w14:paraId="3B7A2EEF" w14:textId="77777777" w:rsidR="00F97233" w:rsidRDefault="00F97233">
          <w:pPr>
            <w:pStyle w:val="TDC3"/>
            <w:tabs>
              <w:tab w:val="right" w:leader="dot" w:pos="8636"/>
            </w:tabs>
            <w:rPr>
              <w:rFonts w:eastAsiaTheme="minorEastAsia"/>
              <w:i w:val="0"/>
              <w:noProof/>
              <w:lang w:val="es-CR" w:eastAsia="es-CR"/>
            </w:rPr>
          </w:pPr>
          <w:hyperlink w:anchor="_Toc431200116" w:history="1">
            <w:r w:rsidRPr="00A00C38">
              <w:rPr>
                <w:rStyle w:val="Hipervnculo"/>
                <w:noProof/>
                <w:lang w:val="es-CR"/>
              </w:rPr>
              <w:t>2.1.18 Reunión con el equipo social, el Banco Mundial y el FCPF con fecha 11 de setiembre del 2015.</w:t>
            </w:r>
            <w:r>
              <w:rPr>
                <w:noProof/>
                <w:webHidden/>
              </w:rPr>
              <w:tab/>
            </w:r>
            <w:r>
              <w:rPr>
                <w:noProof/>
                <w:webHidden/>
              </w:rPr>
              <w:fldChar w:fldCharType="begin"/>
            </w:r>
            <w:r>
              <w:rPr>
                <w:noProof/>
                <w:webHidden/>
              </w:rPr>
              <w:instrText xml:space="preserve"> PAGEREF _Toc431200116 \h </w:instrText>
            </w:r>
            <w:r>
              <w:rPr>
                <w:noProof/>
                <w:webHidden/>
              </w:rPr>
            </w:r>
            <w:r>
              <w:rPr>
                <w:noProof/>
                <w:webHidden/>
              </w:rPr>
              <w:fldChar w:fldCharType="separate"/>
            </w:r>
            <w:r>
              <w:rPr>
                <w:noProof/>
                <w:webHidden/>
              </w:rPr>
              <w:t>24</w:t>
            </w:r>
            <w:r>
              <w:rPr>
                <w:noProof/>
                <w:webHidden/>
              </w:rPr>
              <w:fldChar w:fldCharType="end"/>
            </w:r>
          </w:hyperlink>
        </w:p>
        <w:p w14:paraId="5967696E" w14:textId="77777777" w:rsidR="00F97233" w:rsidRDefault="00F97233">
          <w:pPr>
            <w:pStyle w:val="TDC1"/>
            <w:tabs>
              <w:tab w:val="right" w:leader="dot" w:pos="8636"/>
            </w:tabs>
            <w:rPr>
              <w:rFonts w:eastAsiaTheme="minorEastAsia"/>
              <w:b w:val="0"/>
              <w:caps w:val="0"/>
              <w:noProof/>
              <w:lang w:val="es-CR" w:eastAsia="es-CR"/>
            </w:rPr>
          </w:pPr>
          <w:hyperlink w:anchor="_Toc431200117" w:history="1">
            <w:r w:rsidRPr="00A00C38">
              <w:rPr>
                <w:rStyle w:val="Hipervnculo"/>
                <w:noProof/>
                <w:lang w:val="es-CR"/>
              </w:rPr>
              <w:t>3. Cuarto Informe</w:t>
            </w:r>
            <w:r>
              <w:rPr>
                <w:noProof/>
                <w:webHidden/>
              </w:rPr>
              <w:tab/>
            </w:r>
            <w:r>
              <w:rPr>
                <w:noProof/>
                <w:webHidden/>
              </w:rPr>
              <w:fldChar w:fldCharType="begin"/>
            </w:r>
            <w:r>
              <w:rPr>
                <w:noProof/>
                <w:webHidden/>
              </w:rPr>
              <w:instrText xml:space="preserve"> PAGEREF _Toc431200117 \h </w:instrText>
            </w:r>
            <w:r>
              <w:rPr>
                <w:noProof/>
                <w:webHidden/>
              </w:rPr>
            </w:r>
            <w:r>
              <w:rPr>
                <w:noProof/>
                <w:webHidden/>
              </w:rPr>
              <w:fldChar w:fldCharType="separate"/>
            </w:r>
            <w:r>
              <w:rPr>
                <w:noProof/>
                <w:webHidden/>
              </w:rPr>
              <w:t>25</w:t>
            </w:r>
            <w:r>
              <w:rPr>
                <w:noProof/>
                <w:webHidden/>
              </w:rPr>
              <w:fldChar w:fldCharType="end"/>
            </w:r>
          </w:hyperlink>
        </w:p>
        <w:p w14:paraId="6F447C4C" w14:textId="77777777" w:rsidR="00F97233" w:rsidRDefault="00F97233">
          <w:pPr>
            <w:pStyle w:val="TDC2"/>
            <w:tabs>
              <w:tab w:val="right" w:leader="dot" w:pos="8636"/>
            </w:tabs>
            <w:rPr>
              <w:rFonts w:eastAsiaTheme="minorEastAsia"/>
              <w:smallCaps w:val="0"/>
              <w:noProof/>
              <w:lang w:val="es-CR" w:eastAsia="es-CR"/>
            </w:rPr>
          </w:pPr>
          <w:hyperlink w:anchor="_Toc431200118" w:history="1">
            <w:r w:rsidRPr="00A00C38">
              <w:rPr>
                <w:rStyle w:val="Hipervnculo"/>
                <w:noProof/>
                <w:lang w:val="es-CR"/>
              </w:rPr>
              <w:t xml:space="preserve">3.1 Ejecución de la Tarea H (tarea correspondiente al cuarto informe de consultoría): </w:t>
            </w:r>
            <w:r w:rsidRPr="00A00C38">
              <w:rPr>
                <w:rStyle w:val="Hipervnculo"/>
                <w:noProof/>
                <w:lang w:val="es-AR"/>
              </w:rPr>
              <w:t>Documentar talleres participativos así como las reuniones de consulta con los actores claves.</w:t>
            </w:r>
            <w:r>
              <w:rPr>
                <w:noProof/>
                <w:webHidden/>
              </w:rPr>
              <w:tab/>
            </w:r>
            <w:r>
              <w:rPr>
                <w:noProof/>
                <w:webHidden/>
              </w:rPr>
              <w:fldChar w:fldCharType="begin"/>
            </w:r>
            <w:r>
              <w:rPr>
                <w:noProof/>
                <w:webHidden/>
              </w:rPr>
              <w:instrText xml:space="preserve"> PAGEREF _Toc431200118 \h </w:instrText>
            </w:r>
            <w:r>
              <w:rPr>
                <w:noProof/>
                <w:webHidden/>
              </w:rPr>
            </w:r>
            <w:r>
              <w:rPr>
                <w:noProof/>
                <w:webHidden/>
              </w:rPr>
              <w:fldChar w:fldCharType="separate"/>
            </w:r>
            <w:r>
              <w:rPr>
                <w:noProof/>
                <w:webHidden/>
              </w:rPr>
              <w:t>25</w:t>
            </w:r>
            <w:r>
              <w:rPr>
                <w:noProof/>
                <w:webHidden/>
              </w:rPr>
              <w:fldChar w:fldCharType="end"/>
            </w:r>
          </w:hyperlink>
        </w:p>
        <w:p w14:paraId="3161598F" w14:textId="77777777" w:rsidR="00F97233" w:rsidRDefault="00F97233">
          <w:pPr>
            <w:pStyle w:val="TDC3"/>
            <w:tabs>
              <w:tab w:val="right" w:leader="dot" w:pos="8636"/>
            </w:tabs>
            <w:rPr>
              <w:rFonts w:eastAsiaTheme="minorEastAsia"/>
              <w:i w:val="0"/>
              <w:noProof/>
              <w:lang w:val="es-CR" w:eastAsia="es-CR"/>
            </w:rPr>
          </w:pPr>
          <w:hyperlink w:anchor="_Toc431200119" w:history="1">
            <w:r w:rsidRPr="00A00C38">
              <w:rPr>
                <w:rStyle w:val="Hipervnculo"/>
                <w:noProof/>
                <w:lang w:val="es-AR"/>
              </w:rPr>
              <w:t>3.1.1 Documentación de los talleres de consulta en el sector campesino.</w:t>
            </w:r>
            <w:r>
              <w:rPr>
                <w:noProof/>
                <w:webHidden/>
              </w:rPr>
              <w:tab/>
            </w:r>
            <w:r>
              <w:rPr>
                <w:noProof/>
                <w:webHidden/>
              </w:rPr>
              <w:fldChar w:fldCharType="begin"/>
            </w:r>
            <w:r>
              <w:rPr>
                <w:noProof/>
                <w:webHidden/>
              </w:rPr>
              <w:instrText xml:space="preserve"> PAGEREF _Toc431200119 \h </w:instrText>
            </w:r>
            <w:r>
              <w:rPr>
                <w:noProof/>
                <w:webHidden/>
              </w:rPr>
            </w:r>
            <w:r>
              <w:rPr>
                <w:noProof/>
                <w:webHidden/>
              </w:rPr>
              <w:fldChar w:fldCharType="separate"/>
            </w:r>
            <w:r>
              <w:rPr>
                <w:noProof/>
                <w:webHidden/>
              </w:rPr>
              <w:t>26</w:t>
            </w:r>
            <w:r>
              <w:rPr>
                <w:noProof/>
                <w:webHidden/>
              </w:rPr>
              <w:fldChar w:fldCharType="end"/>
            </w:r>
          </w:hyperlink>
        </w:p>
        <w:p w14:paraId="7EB596A4" w14:textId="77777777" w:rsidR="00F97233" w:rsidRDefault="00F97233">
          <w:pPr>
            <w:pStyle w:val="TDC3"/>
            <w:tabs>
              <w:tab w:val="right" w:leader="dot" w:pos="8636"/>
            </w:tabs>
            <w:rPr>
              <w:rFonts w:eastAsiaTheme="minorEastAsia"/>
              <w:i w:val="0"/>
              <w:noProof/>
              <w:lang w:val="es-CR" w:eastAsia="es-CR"/>
            </w:rPr>
          </w:pPr>
          <w:hyperlink w:anchor="_Toc431200120" w:history="1">
            <w:r w:rsidRPr="00A00C38">
              <w:rPr>
                <w:rStyle w:val="Hipervnculo"/>
                <w:noProof/>
                <w:lang w:val="es-AR"/>
              </w:rPr>
              <w:t>3.1.2 Documentación de los talleres de consulta en el sector indígena.</w:t>
            </w:r>
            <w:r>
              <w:rPr>
                <w:noProof/>
                <w:webHidden/>
              </w:rPr>
              <w:tab/>
            </w:r>
            <w:r>
              <w:rPr>
                <w:noProof/>
                <w:webHidden/>
              </w:rPr>
              <w:fldChar w:fldCharType="begin"/>
            </w:r>
            <w:r>
              <w:rPr>
                <w:noProof/>
                <w:webHidden/>
              </w:rPr>
              <w:instrText xml:space="preserve"> PAGEREF _Toc431200120 \h </w:instrText>
            </w:r>
            <w:r>
              <w:rPr>
                <w:noProof/>
                <w:webHidden/>
              </w:rPr>
            </w:r>
            <w:r>
              <w:rPr>
                <w:noProof/>
                <w:webHidden/>
              </w:rPr>
              <w:fldChar w:fldCharType="separate"/>
            </w:r>
            <w:r>
              <w:rPr>
                <w:noProof/>
                <w:webHidden/>
              </w:rPr>
              <w:t>30</w:t>
            </w:r>
            <w:r>
              <w:rPr>
                <w:noProof/>
                <w:webHidden/>
              </w:rPr>
              <w:fldChar w:fldCharType="end"/>
            </w:r>
          </w:hyperlink>
        </w:p>
        <w:p w14:paraId="17610DAA" w14:textId="77777777" w:rsidR="00F97233" w:rsidRDefault="00F97233">
          <w:pPr>
            <w:pStyle w:val="TDC2"/>
            <w:tabs>
              <w:tab w:val="right" w:leader="dot" w:pos="8636"/>
            </w:tabs>
            <w:rPr>
              <w:rFonts w:eastAsiaTheme="minorEastAsia"/>
              <w:smallCaps w:val="0"/>
              <w:noProof/>
              <w:lang w:val="es-CR" w:eastAsia="es-CR"/>
            </w:rPr>
          </w:pPr>
          <w:hyperlink w:anchor="_Toc431200121" w:history="1">
            <w:r w:rsidRPr="00A00C38">
              <w:rPr>
                <w:rStyle w:val="Hipervnculo"/>
                <w:noProof/>
                <w:lang w:val="es-AR"/>
              </w:rPr>
              <w:t>3.2 Ejecución de la Tarea I (tarea correspondiente al cuarto informe de consultoría): Apoyar en el desarrollo de propuestas técnicas en el marco del desarrollo de la consulta y el paquete de preparación.</w:t>
            </w:r>
            <w:r>
              <w:rPr>
                <w:noProof/>
                <w:webHidden/>
              </w:rPr>
              <w:tab/>
            </w:r>
            <w:r>
              <w:rPr>
                <w:noProof/>
                <w:webHidden/>
              </w:rPr>
              <w:fldChar w:fldCharType="begin"/>
            </w:r>
            <w:r>
              <w:rPr>
                <w:noProof/>
                <w:webHidden/>
              </w:rPr>
              <w:instrText xml:space="preserve"> PAGEREF _Toc431200121 \h </w:instrText>
            </w:r>
            <w:r>
              <w:rPr>
                <w:noProof/>
                <w:webHidden/>
              </w:rPr>
            </w:r>
            <w:r>
              <w:rPr>
                <w:noProof/>
                <w:webHidden/>
              </w:rPr>
              <w:fldChar w:fldCharType="separate"/>
            </w:r>
            <w:r>
              <w:rPr>
                <w:noProof/>
                <w:webHidden/>
              </w:rPr>
              <w:t>33</w:t>
            </w:r>
            <w:r>
              <w:rPr>
                <w:noProof/>
                <w:webHidden/>
              </w:rPr>
              <w:fldChar w:fldCharType="end"/>
            </w:r>
          </w:hyperlink>
        </w:p>
        <w:p w14:paraId="0155DE72" w14:textId="77777777" w:rsidR="00F97233" w:rsidRDefault="00F97233">
          <w:pPr>
            <w:pStyle w:val="TDC3"/>
            <w:tabs>
              <w:tab w:val="right" w:leader="dot" w:pos="8636"/>
            </w:tabs>
            <w:rPr>
              <w:rFonts w:eastAsiaTheme="minorEastAsia"/>
              <w:i w:val="0"/>
              <w:noProof/>
              <w:lang w:val="es-CR" w:eastAsia="es-CR"/>
            </w:rPr>
          </w:pPr>
          <w:hyperlink w:anchor="_Toc431200122" w:history="1">
            <w:r w:rsidRPr="00A00C38">
              <w:rPr>
                <w:rStyle w:val="Hipervnculo"/>
                <w:noProof/>
                <w:lang w:val="es-AR"/>
              </w:rPr>
              <w:t xml:space="preserve">3.2.1 </w:t>
            </w:r>
            <w:r w:rsidRPr="00A00C38">
              <w:rPr>
                <w:rStyle w:val="Hipervnculo"/>
                <w:noProof/>
                <w:lang w:val="es-CR"/>
              </w:rPr>
              <w:t>Elaboración del MGAS, del Marco de Planificación para Pueblos Indígenas y el Marco de Reasentamiento y de proceso.</w:t>
            </w:r>
            <w:r>
              <w:rPr>
                <w:noProof/>
                <w:webHidden/>
              </w:rPr>
              <w:tab/>
            </w:r>
            <w:r>
              <w:rPr>
                <w:noProof/>
                <w:webHidden/>
              </w:rPr>
              <w:fldChar w:fldCharType="begin"/>
            </w:r>
            <w:r>
              <w:rPr>
                <w:noProof/>
                <w:webHidden/>
              </w:rPr>
              <w:instrText xml:space="preserve"> PAGEREF _Toc431200122 \h </w:instrText>
            </w:r>
            <w:r>
              <w:rPr>
                <w:noProof/>
                <w:webHidden/>
              </w:rPr>
            </w:r>
            <w:r>
              <w:rPr>
                <w:noProof/>
                <w:webHidden/>
              </w:rPr>
              <w:fldChar w:fldCharType="separate"/>
            </w:r>
            <w:r>
              <w:rPr>
                <w:noProof/>
                <w:webHidden/>
              </w:rPr>
              <w:t>33</w:t>
            </w:r>
            <w:r>
              <w:rPr>
                <w:noProof/>
                <w:webHidden/>
              </w:rPr>
              <w:fldChar w:fldCharType="end"/>
            </w:r>
          </w:hyperlink>
        </w:p>
        <w:p w14:paraId="56436AEB" w14:textId="77777777" w:rsidR="00F97233" w:rsidRDefault="00F97233">
          <w:pPr>
            <w:pStyle w:val="TDC3"/>
            <w:tabs>
              <w:tab w:val="right" w:leader="dot" w:pos="8636"/>
            </w:tabs>
            <w:rPr>
              <w:rFonts w:eastAsiaTheme="minorEastAsia"/>
              <w:i w:val="0"/>
              <w:noProof/>
              <w:lang w:val="es-CR" w:eastAsia="es-CR"/>
            </w:rPr>
          </w:pPr>
          <w:hyperlink w:anchor="_Toc431200123" w:history="1">
            <w:r w:rsidRPr="00A00C38">
              <w:rPr>
                <w:rStyle w:val="Hipervnculo"/>
                <w:noProof/>
                <w:lang w:val="es-CR"/>
              </w:rPr>
              <w:t>3.2.2 Contribución en la elaboración del documento para el  Programa de Reducción de Emisiones</w:t>
            </w:r>
            <w:r>
              <w:rPr>
                <w:noProof/>
                <w:webHidden/>
              </w:rPr>
              <w:tab/>
            </w:r>
            <w:r>
              <w:rPr>
                <w:noProof/>
                <w:webHidden/>
              </w:rPr>
              <w:fldChar w:fldCharType="begin"/>
            </w:r>
            <w:r>
              <w:rPr>
                <w:noProof/>
                <w:webHidden/>
              </w:rPr>
              <w:instrText xml:space="preserve"> PAGEREF _Toc431200123 \h </w:instrText>
            </w:r>
            <w:r>
              <w:rPr>
                <w:noProof/>
                <w:webHidden/>
              </w:rPr>
            </w:r>
            <w:r>
              <w:rPr>
                <w:noProof/>
                <w:webHidden/>
              </w:rPr>
              <w:fldChar w:fldCharType="separate"/>
            </w:r>
            <w:r>
              <w:rPr>
                <w:noProof/>
                <w:webHidden/>
              </w:rPr>
              <w:t>38</w:t>
            </w:r>
            <w:r>
              <w:rPr>
                <w:noProof/>
                <w:webHidden/>
              </w:rPr>
              <w:fldChar w:fldCharType="end"/>
            </w:r>
          </w:hyperlink>
        </w:p>
        <w:p w14:paraId="7369995A" w14:textId="77777777" w:rsidR="00F97233" w:rsidRDefault="00F97233">
          <w:pPr>
            <w:pStyle w:val="TDC3"/>
            <w:tabs>
              <w:tab w:val="right" w:leader="dot" w:pos="8636"/>
            </w:tabs>
            <w:rPr>
              <w:rFonts w:eastAsiaTheme="minorEastAsia"/>
              <w:i w:val="0"/>
              <w:noProof/>
              <w:lang w:val="es-CR" w:eastAsia="es-CR"/>
            </w:rPr>
          </w:pPr>
          <w:hyperlink w:anchor="_Toc431200124" w:history="1">
            <w:r w:rsidRPr="00A00C38">
              <w:rPr>
                <w:rStyle w:val="Hipervnculo"/>
                <w:noProof/>
                <w:lang w:val="es-CR"/>
              </w:rPr>
              <w:t>3.2.3 Contribución al Paquete de preparación</w:t>
            </w:r>
            <w:r>
              <w:rPr>
                <w:noProof/>
                <w:webHidden/>
              </w:rPr>
              <w:tab/>
            </w:r>
            <w:r>
              <w:rPr>
                <w:noProof/>
                <w:webHidden/>
              </w:rPr>
              <w:fldChar w:fldCharType="begin"/>
            </w:r>
            <w:r>
              <w:rPr>
                <w:noProof/>
                <w:webHidden/>
              </w:rPr>
              <w:instrText xml:space="preserve"> PAGEREF _Toc431200124 \h </w:instrText>
            </w:r>
            <w:r>
              <w:rPr>
                <w:noProof/>
                <w:webHidden/>
              </w:rPr>
            </w:r>
            <w:r>
              <w:rPr>
                <w:noProof/>
                <w:webHidden/>
              </w:rPr>
              <w:fldChar w:fldCharType="separate"/>
            </w:r>
            <w:r>
              <w:rPr>
                <w:noProof/>
                <w:webHidden/>
              </w:rPr>
              <w:t>38</w:t>
            </w:r>
            <w:r>
              <w:rPr>
                <w:noProof/>
                <w:webHidden/>
              </w:rPr>
              <w:fldChar w:fldCharType="end"/>
            </w:r>
          </w:hyperlink>
        </w:p>
        <w:p w14:paraId="07E72D1A" w14:textId="4CC86F17" w:rsidR="009D7EA1" w:rsidRDefault="009D7EA1">
          <w:r>
            <w:rPr>
              <w:b/>
              <w:bCs/>
              <w:lang w:val="es-ES"/>
            </w:rPr>
            <w:fldChar w:fldCharType="end"/>
          </w:r>
        </w:p>
      </w:sdtContent>
    </w:sdt>
    <w:p w14:paraId="4062AB28" w14:textId="0920E0E8" w:rsidR="00F66E40" w:rsidRPr="00A455D7" w:rsidRDefault="00F66E40" w:rsidP="00A455D7">
      <w:pPr>
        <w:pStyle w:val="Prrafodelista"/>
        <w:rPr>
          <w:rFonts w:eastAsiaTheme="majorEastAsia" w:cstheme="majorBidi"/>
          <w:bCs/>
          <w:color w:val="2E4D37"/>
          <w:lang w:val="es-CR"/>
        </w:rPr>
      </w:pPr>
      <w:r w:rsidRPr="00A455D7">
        <w:rPr>
          <w:lang w:val="es-CR"/>
        </w:rPr>
        <w:br w:type="page"/>
      </w:r>
    </w:p>
    <w:p w14:paraId="73C76D64" w14:textId="3C6EBF3B" w:rsidR="005254A4" w:rsidRPr="004430CD" w:rsidRDefault="005254A4" w:rsidP="009C7B00">
      <w:pPr>
        <w:pStyle w:val="Ttulo1"/>
        <w:rPr>
          <w:lang w:val="es-CR"/>
        </w:rPr>
      </w:pPr>
      <w:bookmarkStart w:id="6" w:name="_Toc259541853"/>
      <w:bookmarkStart w:id="7" w:name="_Toc266387683"/>
      <w:bookmarkStart w:id="8" w:name="_Toc266387739"/>
      <w:bookmarkStart w:id="9" w:name="_Toc266387798"/>
      <w:bookmarkStart w:id="10" w:name="_Toc266402302"/>
      <w:bookmarkStart w:id="11" w:name="_Toc431200094"/>
      <w:bookmarkEnd w:id="0"/>
      <w:bookmarkEnd w:id="1"/>
      <w:bookmarkEnd w:id="2"/>
      <w:bookmarkEnd w:id="3"/>
      <w:bookmarkEnd w:id="4"/>
      <w:r w:rsidRPr="003C2837">
        <w:rPr>
          <w:lang w:val="es-CR"/>
        </w:rPr>
        <w:lastRenderedPageBreak/>
        <w:t>I</w:t>
      </w:r>
      <w:bookmarkEnd w:id="6"/>
      <w:bookmarkEnd w:id="7"/>
      <w:bookmarkEnd w:id="8"/>
      <w:bookmarkEnd w:id="9"/>
      <w:bookmarkEnd w:id="10"/>
      <w:r w:rsidR="009F4CE4" w:rsidRPr="003C2837">
        <w:rPr>
          <w:lang w:val="es-CR"/>
        </w:rPr>
        <w:t>ntroducción</w:t>
      </w:r>
      <w:bookmarkEnd w:id="11"/>
    </w:p>
    <w:p w14:paraId="1B9A1E37" w14:textId="77777777" w:rsidR="007B381E" w:rsidRDefault="007B381E" w:rsidP="00322783">
      <w:pPr>
        <w:rPr>
          <w:rFonts w:ascii="Cambria" w:hAnsi="Cambria"/>
          <w:lang w:val="es-CR"/>
        </w:rPr>
      </w:pPr>
      <w:bookmarkStart w:id="12" w:name="_Toc259541854"/>
      <w:bookmarkStart w:id="13" w:name="_Toc266387684"/>
      <w:bookmarkStart w:id="14" w:name="_Toc266387740"/>
      <w:bookmarkStart w:id="15" w:name="_Toc266387799"/>
      <w:bookmarkStart w:id="16" w:name="_Toc266402303"/>
    </w:p>
    <w:p w14:paraId="2E115E17" w14:textId="77777777" w:rsidR="00F02955" w:rsidRPr="00F02955" w:rsidRDefault="00F02955" w:rsidP="00F02955">
      <w:pPr>
        <w:rPr>
          <w:rFonts w:ascii="Cambria" w:hAnsi="Cambria"/>
          <w:lang w:val="es-CR"/>
        </w:rPr>
      </w:pPr>
      <w:r w:rsidRPr="00F02955">
        <w:rPr>
          <w:rFonts w:ascii="Cambria" w:hAnsi="Cambria"/>
          <w:lang w:val="es-CR"/>
        </w:rPr>
        <w:t>Costa Rica, a través del Fondo Nacional de Financiamiento Forestal (FONAFIFO) como entidad designada por el Gobierno de la República, representando al Ministerio de Ambiente y Energía (MINAE) para dar seguimiento a las negociaciones internacionales de REDD+  aplicó al FCPF y fue seleccionada para ejecutar el Plan de Preparación (</w:t>
      </w:r>
      <w:proofErr w:type="spellStart"/>
      <w:r w:rsidRPr="00F02955">
        <w:rPr>
          <w:rFonts w:ascii="Cambria" w:hAnsi="Cambria"/>
          <w:lang w:val="es-CR"/>
        </w:rPr>
        <w:t>Readiness</w:t>
      </w:r>
      <w:proofErr w:type="spellEnd"/>
      <w:r w:rsidRPr="00F02955">
        <w:rPr>
          <w:rFonts w:ascii="Cambria" w:hAnsi="Cambria"/>
          <w:lang w:val="es-CR"/>
        </w:rPr>
        <w:t xml:space="preserve"> Plan) para la Reducción de Emisiones de Deforestación y Degradación Forestal. Este proyecto fue aprobado para su fase de implementación en julio 2010, mediante resolución PC2008/2.</w:t>
      </w:r>
    </w:p>
    <w:p w14:paraId="6B53683A" w14:textId="77777777" w:rsidR="00F02955" w:rsidRPr="00F02955" w:rsidRDefault="00F02955" w:rsidP="00F02955">
      <w:pPr>
        <w:rPr>
          <w:rFonts w:ascii="Cambria" w:hAnsi="Cambria"/>
          <w:lang w:val="es-CR"/>
        </w:rPr>
      </w:pPr>
    </w:p>
    <w:p w14:paraId="79D26B08" w14:textId="77777777" w:rsidR="00F02955" w:rsidRDefault="00F02955" w:rsidP="00F02955">
      <w:pPr>
        <w:rPr>
          <w:rFonts w:ascii="Cambria" w:hAnsi="Cambria"/>
          <w:lang w:val="es-CR"/>
        </w:rPr>
      </w:pPr>
      <w:r w:rsidRPr="00F02955">
        <w:rPr>
          <w:rFonts w:ascii="Cambria" w:hAnsi="Cambria"/>
          <w:lang w:val="es-CR"/>
        </w:rPr>
        <w:t>El propósito de la Estrategia Nacional REDD+ es “desarrollar un conjunto de políticas y programas para enfrentar las causas de la deforestación y/o la degradación forestal en Costa Rica. Se pretende no sólo reducir las emisiones causadas por la deforestación y la degradación de los bosques, sino también promover el desarrollo social y económico y el mejoramiento de la condiciones de vida de las comunidades indígenas y otras poblaciones rurales, fomentar la conservación y el manejo sostenible de los recursos naturales, y aumentar las reservas de carbono en los bosques -todo ello en apoyo a las prioridades nacionales para el desarrollo sostenible-”.  En otras palabras, el país pretende desarrollar acciones que abordarán, según sea apropiado y sobre la base de un enfoque de mejora progresiva,  todas las actividades identificadas en la decisión de Cancún sobre REDD+.</w:t>
      </w:r>
    </w:p>
    <w:p w14:paraId="4885DBAE" w14:textId="77777777" w:rsidR="00A64E44" w:rsidRDefault="00A64E44" w:rsidP="00F02955">
      <w:pPr>
        <w:rPr>
          <w:rFonts w:ascii="Cambria" w:hAnsi="Cambria"/>
          <w:lang w:val="es-CR"/>
        </w:rPr>
      </w:pPr>
    </w:p>
    <w:p w14:paraId="5757EAEC" w14:textId="56C024F5" w:rsidR="00A64E44" w:rsidRDefault="00A64E44" w:rsidP="00A64E44">
      <w:pPr>
        <w:rPr>
          <w:rFonts w:ascii="Cambria" w:hAnsi="Cambria"/>
          <w:lang w:val="es-CR"/>
        </w:rPr>
      </w:pPr>
      <w:r w:rsidRPr="00A64E44">
        <w:rPr>
          <w:rFonts w:ascii="Cambria" w:hAnsi="Cambria"/>
          <w:lang w:val="es-CR"/>
        </w:rPr>
        <w:t>La preparación REDD+ en Costa Rica busca atender el desarrollo de los elementos acordados por la COP en Cancún; específicamente su estrategia nacional, un nivel de referencia, un sistema de monitoreo de bosques y el sistema para proveer información sobre salvaguardas, todo sobre la base del respeto al marco normativo y de política vigente en el país, que como impulsor de esta iniciativa, tenía experiencias exitosas previas en esta materia. La preparación inició en 2011 y concluirá en 2015 con la consulta de la estrategia nacional</w:t>
      </w:r>
      <w:r w:rsidR="00BB309B">
        <w:rPr>
          <w:rFonts w:ascii="Cambria" w:hAnsi="Cambria"/>
          <w:lang w:val="es-CR"/>
        </w:rPr>
        <w:t>.</w:t>
      </w:r>
    </w:p>
    <w:p w14:paraId="2463588E" w14:textId="77777777" w:rsidR="00A64E44" w:rsidRPr="00A64E44" w:rsidRDefault="00A64E44" w:rsidP="00A64E44">
      <w:pPr>
        <w:rPr>
          <w:rFonts w:ascii="Cambria" w:hAnsi="Cambria"/>
          <w:lang w:val="es-CR"/>
        </w:rPr>
      </w:pPr>
    </w:p>
    <w:p w14:paraId="23FABA09" w14:textId="77777777" w:rsidR="00426627" w:rsidRPr="00F02955" w:rsidRDefault="00426627" w:rsidP="00426627">
      <w:pPr>
        <w:rPr>
          <w:rFonts w:ascii="Cambria" w:hAnsi="Cambria"/>
          <w:lang w:val="es-CR"/>
        </w:rPr>
      </w:pPr>
      <w:r w:rsidRPr="00F02955">
        <w:rPr>
          <w:rFonts w:ascii="Cambria" w:hAnsi="Cambria"/>
          <w:lang w:val="es-CR"/>
        </w:rPr>
        <w:t>Con la aprobación del Plan de Preparación para la Reducción de Emisiones de Deforestación y Degradación Forestal,  el país se hace acreedor a US$3.6 millones mediante la donación N°TF012692 del Banco Mundial,  para apoyar el proceso de preparación de la Estrategia Nacional REDD+ y cumplir con los requerimientos para acceder al mecanismo de financiamiento, tales como la presentación  del Paquete de Preparación (R-</w:t>
      </w:r>
      <w:proofErr w:type="spellStart"/>
      <w:r w:rsidRPr="00F02955">
        <w:rPr>
          <w:rFonts w:ascii="Cambria" w:hAnsi="Cambria"/>
          <w:lang w:val="es-CR"/>
        </w:rPr>
        <w:t>Package</w:t>
      </w:r>
      <w:proofErr w:type="spellEnd"/>
      <w:r w:rsidRPr="00F02955">
        <w:rPr>
          <w:rFonts w:ascii="Cambria" w:hAnsi="Cambria"/>
          <w:lang w:val="es-CR"/>
        </w:rPr>
        <w:t>, por sus siglas en inglés) y del Documento del Programa de Reducción de Emisiones (ERPD, por sus siglas en inglés).  El paquete de preparación</w:t>
      </w:r>
      <w:r>
        <w:rPr>
          <w:rFonts w:ascii="Cambria" w:hAnsi="Cambria"/>
          <w:lang w:val="es-CR"/>
        </w:rPr>
        <w:t xml:space="preserve"> y el Programa de Reducción de emisiones</w:t>
      </w:r>
      <w:r w:rsidRPr="00F02955">
        <w:rPr>
          <w:rFonts w:ascii="Cambria" w:hAnsi="Cambria"/>
          <w:lang w:val="es-CR"/>
        </w:rPr>
        <w:t xml:space="preserve"> incluye</w:t>
      </w:r>
      <w:r>
        <w:rPr>
          <w:rFonts w:ascii="Cambria" w:hAnsi="Cambria"/>
          <w:lang w:val="es-CR"/>
        </w:rPr>
        <w:t>n</w:t>
      </w:r>
      <w:r w:rsidRPr="00F02955">
        <w:rPr>
          <w:rFonts w:ascii="Cambria" w:hAnsi="Cambria"/>
          <w:lang w:val="es-CR"/>
        </w:rPr>
        <w:t xml:space="preserve"> al Marco de Gestión Ambiental y Social (MGAS)</w:t>
      </w:r>
      <w:r>
        <w:rPr>
          <w:rFonts w:ascii="Cambria" w:hAnsi="Cambria"/>
          <w:lang w:val="es-CR"/>
        </w:rPr>
        <w:t xml:space="preserve"> como uno de los documentos de obligatoria presentación</w:t>
      </w:r>
      <w:r w:rsidRPr="00F02955">
        <w:rPr>
          <w:rFonts w:ascii="Cambria" w:hAnsi="Cambria"/>
          <w:lang w:val="es-CR"/>
        </w:rPr>
        <w:t>.</w:t>
      </w:r>
    </w:p>
    <w:p w14:paraId="3529E9CA" w14:textId="77777777" w:rsidR="00426627" w:rsidRDefault="00426627" w:rsidP="00A64E44">
      <w:pPr>
        <w:rPr>
          <w:rFonts w:ascii="Cambria" w:hAnsi="Cambria"/>
          <w:lang w:val="es-CR"/>
        </w:rPr>
      </w:pPr>
    </w:p>
    <w:p w14:paraId="52497AB3" w14:textId="29779B94" w:rsidR="00A64E44" w:rsidRPr="00F02955" w:rsidRDefault="00A64E44" w:rsidP="00A64E44">
      <w:pPr>
        <w:rPr>
          <w:rFonts w:ascii="Cambria" w:hAnsi="Cambria"/>
          <w:lang w:val="es-CR"/>
        </w:rPr>
      </w:pPr>
      <w:r w:rsidRPr="00A64E44">
        <w:rPr>
          <w:rFonts w:ascii="Cambria" w:hAnsi="Cambria"/>
          <w:lang w:val="es-CR"/>
        </w:rPr>
        <w:lastRenderedPageBreak/>
        <w:t>Conforme con su participación en el FCPF, Costa Rica desarrolla su paquete de preparación</w:t>
      </w:r>
      <w:r w:rsidR="00BB309B">
        <w:rPr>
          <w:rFonts w:ascii="Cambria" w:hAnsi="Cambria"/>
          <w:lang w:val="es-CR"/>
        </w:rPr>
        <w:t xml:space="preserve"> (R-</w:t>
      </w:r>
      <w:proofErr w:type="spellStart"/>
      <w:r w:rsidR="00BB309B">
        <w:rPr>
          <w:rFonts w:ascii="Cambria" w:hAnsi="Cambria"/>
          <w:lang w:val="es-CR"/>
        </w:rPr>
        <w:t>Package</w:t>
      </w:r>
      <w:proofErr w:type="spellEnd"/>
      <w:r w:rsidR="00BB309B">
        <w:rPr>
          <w:rFonts w:ascii="Cambria" w:hAnsi="Cambria"/>
          <w:lang w:val="es-CR"/>
        </w:rPr>
        <w:t xml:space="preserve"> por sus siglas en inglés) y un Programa de Reducción de Emisiones (ER </w:t>
      </w:r>
      <w:proofErr w:type="spellStart"/>
      <w:r w:rsidR="00BB309B">
        <w:rPr>
          <w:rFonts w:ascii="Cambria" w:hAnsi="Cambria"/>
          <w:lang w:val="es-CR"/>
        </w:rPr>
        <w:t>Program</w:t>
      </w:r>
      <w:proofErr w:type="spellEnd"/>
      <w:r w:rsidR="00BB309B">
        <w:rPr>
          <w:rFonts w:ascii="Cambria" w:hAnsi="Cambria"/>
          <w:lang w:val="es-CR"/>
        </w:rPr>
        <w:t xml:space="preserve"> por sus siglas en inglés)</w:t>
      </w:r>
      <w:r w:rsidRPr="00A64E44">
        <w:rPr>
          <w:rFonts w:ascii="Cambria" w:hAnsi="Cambria"/>
          <w:lang w:val="es-CR"/>
        </w:rPr>
        <w:t>, un requisito y un paso necesario para la aprobación de propuestas por parte del Fondo de Carbono. Además de los elementos específicos solicitados por la COP</w:t>
      </w:r>
      <w:r w:rsidR="00BB309B">
        <w:rPr>
          <w:rFonts w:ascii="Cambria" w:hAnsi="Cambria"/>
          <w:lang w:val="es-CR"/>
        </w:rPr>
        <w:t xml:space="preserve"> y el Banco Mundial, </w:t>
      </w:r>
      <w:r>
        <w:rPr>
          <w:rFonts w:ascii="Cambria" w:hAnsi="Cambria"/>
          <w:lang w:val="es-CR"/>
        </w:rPr>
        <w:t xml:space="preserve">se </w:t>
      </w:r>
      <w:r w:rsidRPr="00A64E44">
        <w:rPr>
          <w:rFonts w:ascii="Cambria" w:hAnsi="Cambria"/>
          <w:lang w:val="es-CR"/>
        </w:rPr>
        <w:t xml:space="preserve">desarrolló para el FCPF un proceso de consulta y participación, un mecanismo de intercambio de información y compensación de reclamaciones y un marco para la gestión </w:t>
      </w:r>
      <w:r w:rsidR="00DF3479">
        <w:rPr>
          <w:rFonts w:ascii="Cambria" w:hAnsi="Cambria"/>
          <w:lang w:val="es-CR"/>
        </w:rPr>
        <w:t xml:space="preserve">ambiental </w:t>
      </w:r>
      <w:r w:rsidRPr="00A64E44">
        <w:rPr>
          <w:rFonts w:ascii="Cambria" w:hAnsi="Cambria"/>
          <w:lang w:val="es-CR"/>
        </w:rPr>
        <w:t xml:space="preserve">y </w:t>
      </w:r>
      <w:r w:rsidR="00DF3479">
        <w:rPr>
          <w:rFonts w:ascii="Cambria" w:hAnsi="Cambria"/>
          <w:lang w:val="es-CR"/>
        </w:rPr>
        <w:t>social (MGAS)</w:t>
      </w:r>
      <w:r w:rsidRPr="00A64E44">
        <w:rPr>
          <w:rFonts w:ascii="Cambria" w:hAnsi="Cambria"/>
          <w:lang w:val="es-CR"/>
        </w:rPr>
        <w:t>.</w:t>
      </w:r>
    </w:p>
    <w:p w14:paraId="18611CC0" w14:textId="77777777" w:rsidR="00F02955" w:rsidRPr="00F02955" w:rsidRDefault="00F02955" w:rsidP="00F02955">
      <w:pPr>
        <w:rPr>
          <w:rFonts w:ascii="Cambria" w:hAnsi="Cambria"/>
          <w:lang w:val="es-CR"/>
        </w:rPr>
      </w:pPr>
    </w:p>
    <w:p w14:paraId="6098BB8D" w14:textId="77777777" w:rsidR="00F02955" w:rsidRDefault="00F02955" w:rsidP="00F02955">
      <w:pPr>
        <w:rPr>
          <w:rFonts w:ascii="Cambria" w:hAnsi="Cambria"/>
          <w:lang w:val="es-CR"/>
        </w:rPr>
      </w:pPr>
      <w:r w:rsidRPr="00F02955">
        <w:rPr>
          <w:rFonts w:ascii="Cambria" w:hAnsi="Cambria"/>
          <w:lang w:val="es-CR"/>
        </w:rPr>
        <w:t xml:space="preserve">Durante la preparación de la Estrategia Nacional REDD+ Costa Rica mediante el SESA, se identificó que a partir de sus propuestas de políticas y  acciones se podrían eventualmente generar  impactos sociales y ambientales. De acuerdo con las directrices establecidas por el FCPF, dichos impactos deben ser atendidos a través de acciones concretas. El Marco de Gestión Ambiental y Social (MGAS) representa el marco por medio del cual se pretende reducir, mitigar o contrarrestar tales impactos adversos, incluyendo medidas, estrategias específicas y marcos generales que serán aplicables para las situaciones particulares que puedan surgir durante la implementación de la Estrategia Nacional REDD+. </w:t>
      </w:r>
    </w:p>
    <w:p w14:paraId="7F0A1893" w14:textId="77777777" w:rsidR="00932F44" w:rsidRDefault="00932F44" w:rsidP="00F02955">
      <w:pPr>
        <w:rPr>
          <w:rFonts w:ascii="Cambria" w:hAnsi="Cambria"/>
          <w:lang w:val="es-CR"/>
        </w:rPr>
      </w:pPr>
    </w:p>
    <w:p w14:paraId="414DCB49" w14:textId="77777777" w:rsidR="00932F44" w:rsidRDefault="00932F44" w:rsidP="00932F44">
      <w:pPr>
        <w:rPr>
          <w:rFonts w:ascii="Cambria" w:hAnsi="Cambria"/>
          <w:lang w:val="es-CR"/>
        </w:rPr>
      </w:pPr>
      <w:r w:rsidRPr="00F02955">
        <w:rPr>
          <w:rFonts w:ascii="Cambria" w:hAnsi="Cambria"/>
          <w:lang w:val="es-CR"/>
        </w:rPr>
        <w:t>Durante la preparación de la Estrategia Nacional REDD+, se deberán cumplir los lineamientos, directrices y principios de las siguientes políticas operacionales ambientales y sociales del Banco Mundial aplicables para Costa Rica. La ambiental: Evaluación Ambiental (OP 4.01), Bosques (OP 4.36) y Hábitats Naturales (OP 4.04). Las sociales: Reasentamiento Involuntario (OP 4.12) y Pueblos Indígenas (OP 4.10).</w:t>
      </w:r>
    </w:p>
    <w:p w14:paraId="415DA9F4" w14:textId="77777777" w:rsidR="00932F44" w:rsidRPr="00F02955" w:rsidRDefault="00932F44" w:rsidP="00F02955">
      <w:pPr>
        <w:rPr>
          <w:rFonts w:ascii="Cambria" w:hAnsi="Cambria"/>
          <w:lang w:val="es-CR"/>
        </w:rPr>
      </w:pPr>
    </w:p>
    <w:p w14:paraId="7643F8EF" w14:textId="2E3D696F" w:rsidR="00F02955" w:rsidRPr="00F02955" w:rsidRDefault="00F02955" w:rsidP="00F02955">
      <w:pPr>
        <w:rPr>
          <w:rFonts w:ascii="Cambria" w:hAnsi="Cambria"/>
          <w:lang w:val="es-CR"/>
        </w:rPr>
      </w:pPr>
      <w:r w:rsidRPr="00F02955">
        <w:rPr>
          <w:rFonts w:ascii="Cambria" w:hAnsi="Cambria"/>
          <w:lang w:val="es-CR"/>
        </w:rPr>
        <w:t xml:space="preserve">Otro elemento importante fue el diseño participativo del Plan de Consulta y participación de las </w:t>
      </w:r>
      <w:proofErr w:type="spellStart"/>
      <w:r w:rsidRPr="00F02955">
        <w:rPr>
          <w:rFonts w:ascii="Cambria" w:hAnsi="Cambria"/>
          <w:lang w:val="es-CR"/>
        </w:rPr>
        <w:t>PIRs</w:t>
      </w:r>
      <w:proofErr w:type="spellEnd"/>
      <w:r w:rsidRPr="00F02955">
        <w:rPr>
          <w:rFonts w:ascii="Cambria" w:hAnsi="Cambria"/>
          <w:lang w:val="es-CR"/>
        </w:rPr>
        <w:t xml:space="preserve"> para REDD+ que se ha estado aplicando durante las fases de información y pre-consulta, así como para la implementación del proceso de Autoevaluación de las </w:t>
      </w:r>
      <w:proofErr w:type="spellStart"/>
      <w:r w:rsidRPr="00F02955">
        <w:rPr>
          <w:rFonts w:ascii="Cambria" w:hAnsi="Cambria"/>
          <w:lang w:val="es-CR"/>
        </w:rPr>
        <w:t>PIRs</w:t>
      </w:r>
      <w:proofErr w:type="spellEnd"/>
      <w:r w:rsidRPr="00F02955">
        <w:rPr>
          <w:rFonts w:ascii="Cambria" w:hAnsi="Cambria"/>
          <w:lang w:val="es-CR"/>
        </w:rPr>
        <w:t xml:space="preserve"> sobre el proceso de preparación de la Estrategia Nacional REDD+. Con respecto al Componente 2. Preparación de la Estrategia Nacional REDD+, se han realizado acciones tendientes al desarrollo de políticas y acciones para el proceso nacional REDD+, así como una serie de estudios para determinar causas subyacentes de la deforestación. En este mismo componente, se han  desarrollado el SESA y el MGAS.  Por último en los Componentes 3. Nivel de referencia de emisiones forestales / Nivel de referencia forestal y Componente 4. Sistemas de seguimiento forestal y de información sobre las salvaguardas, se ha apoyado básicamente la participación de actores en las mesas técnicas de discusión, que orienten a la Secretaria hacia el desarrollo de un Nivel de Referencia de Emisiones y un Sistema Nacional de Monitoreo de Bosques, que logre integrar y generar los datos de actividad y los factores de emisión, con el fin de que respondan a las necesidades nacionales de reporte ante los diferentes organismos o </w:t>
      </w:r>
      <w:r w:rsidRPr="00F02955">
        <w:rPr>
          <w:rFonts w:ascii="Cambria" w:hAnsi="Cambria"/>
          <w:lang w:val="es-CR"/>
        </w:rPr>
        <w:lastRenderedPageBreak/>
        <w:t xml:space="preserve">convenciones ambientales internacionales con los cuales el país tiene compromisos asumidos, incluyendo la identificación de los arreglos institucionales necesarios. </w:t>
      </w:r>
    </w:p>
    <w:p w14:paraId="28B1EC40" w14:textId="77777777" w:rsidR="00F02955" w:rsidRPr="00F02955" w:rsidRDefault="00F02955" w:rsidP="00F02955">
      <w:pPr>
        <w:rPr>
          <w:rFonts w:ascii="Cambria" w:hAnsi="Cambria"/>
          <w:lang w:val="es-CR"/>
        </w:rPr>
      </w:pPr>
    </w:p>
    <w:p w14:paraId="4CC11DCE" w14:textId="63E35682" w:rsidR="00F02955" w:rsidRPr="00F02955" w:rsidRDefault="00DD502C" w:rsidP="00F02955">
      <w:pPr>
        <w:rPr>
          <w:rFonts w:ascii="Cambria" w:hAnsi="Cambria"/>
          <w:lang w:val="es-CR"/>
        </w:rPr>
      </w:pPr>
      <w:r>
        <w:rPr>
          <w:rFonts w:ascii="Cambria" w:hAnsi="Cambria"/>
          <w:lang w:val="es-CR"/>
        </w:rPr>
        <w:t>Por tanto, e</w:t>
      </w:r>
      <w:r w:rsidR="00F02955" w:rsidRPr="00F02955">
        <w:rPr>
          <w:rFonts w:ascii="Cambria" w:hAnsi="Cambria"/>
          <w:lang w:val="es-CR"/>
        </w:rPr>
        <w:t xml:space="preserve">l objetivo de la Estrategia Nacional REDD+ en Costa Rica es coadyuvar en la implementación de las políticas y prioridades nacionales para mantener y aumentar sosteniblemente la cobertura forestal del país mediante la valorización de bosques y demás ecosistemas y terrenos forestales, mejorando la seguridad jurídica, el régimen de tenencia de la tierra y el derecho de los propietarios y poseedores públicos y privados a la conservación y manejo sostenible del recurso forestal para asegurar bienes y servicios imprescindibles para mejorar la calidad de vida de los habitantes, en particular pequeños y medianos productores y pueblos indígenas, y mejorar la generación de </w:t>
      </w:r>
      <w:proofErr w:type="spellStart"/>
      <w:r w:rsidR="00F02955" w:rsidRPr="00F02955">
        <w:rPr>
          <w:rFonts w:ascii="Cambria" w:hAnsi="Cambria"/>
          <w:lang w:val="es-CR"/>
        </w:rPr>
        <w:t>co</w:t>
      </w:r>
      <w:proofErr w:type="spellEnd"/>
      <w:r w:rsidR="00F02955" w:rsidRPr="00F02955">
        <w:rPr>
          <w:rFonts w:ascii="Cambria" w:hAnsi="Cambria"/>
          <w:lang w:val="es-CR"/>
        </w:rPr>
        <w:t>-beneficios sociales, ambientales y económicos.</w:t>
      </w:r>
    </w:p>
    <w:p w14:paraId="27A13769" w14:textId="77777777" w:rsidR="00F02955" w:rsidRPr="00F02955" w:rsidRDefault="00F02955" w:rsidP="00F02955">
      <w:pPr>
        <w:rPr>
          <w:rFonts w:ascii="Cambria" w:hAnsi="Cambria"/>
          <w:lang w:val="es-CR"/>
        </w:rPr>
      </w:pPr>
    </w:p>
    <w:p w14:paraId="15018666" w14:textId="00BAD1B0" w:rsidR="00492C39" w:rsidRPr="00322783" w:rsidRDefault="009D30DB" w:rsidP="00322783">
      <w:pPr>
        <w:rPr>
          <w:rFonts w:ascii="Cambria" w:hAnsi="Cambria"/>
          <w:lang w:val="es-CR"/>
        </w:rPr>
      </w:pPr>
      <w:r>
        <w:rPr>
          <w:rFonts w:ascii="Cambria" w:hAnsi="Cambria"/>
          <w:lang w:val="es-CR"/>
        </w:rPr>
        <w:t>En este contexto, ha sido necesario la contratación de la consultoría para el apoyo al proceso de consulta y sistematización de resultados en el áreas social de la Secretaría de REDD +.</w:t>
      </w:r>
    </w:p>
    <w:p w14:paraId="1F34A115" w14:textId="77777777" w:rsidR="00322783" w:rsidRDefault="00322783" w:rsidP="00322783">
      <w:pPr>
        <w:rPr>
          <w:rFonts w:ascii="Cambria" w:hAnsi="Cambria"/>
          <w:lang w:val="es-CR"/>
        </w:rPr>
      </w:pPr>
    </w:p>
    <w:p w14:paraId="748B143B" w14:textId="77777777" w:rsidR="00D73CA3" w:rsidRDefault="00D73CA3" w:rsidP="00322783">
      <w:pPr>
        <w:rPr>
          <w:rFonts w:ascii="Cambria" w:hAnsi="Cambria"/>
          <w:lang w:val="es-CR"/>
        </w:rPr>
      </w:pPr>
    </w:p>
    <w:p w14:paraId="169413C5" w14:textId="77777777" w:rsidR="00D73CA3" w:rsidRDefault="00D73CA3" w:rsidP="00322783">
      <w:pPr>
        <w:rPr>
          <w:rFonts w:ascii="Cambria" w:hAnsi="Cambria"/>
          <w:lang w:val="es-CR"/>
        </w:rPr>
      </w:pPr>
    </w:p>
    <w:p w14:paraId="49C73B77" w14:textId="77777777" w:rsidR="00D73CA3" w:rsidRDefault="00D73CA3" w:rsidP="00322783">
      <w:pPr>
        <w:rPr>
          <w:rFonts w:ascii="Cambria" w:hAnsi="Cambria"/>
          <w:lang w:val="es-CR"/>
        </w:rPr>
      </w:pPr>
    </w:p>
    <w:p w14:paraId="7B412855" w14:textId="77777777" w:rsidR="00D73CA3" w:rsidRDefault="00D73CA3" w:rsidP="00322783">
      <w:pPr>
        <w:rPr>
          <w:rFonts w:ascii="Cambria" w:hAnsi="Cambria"/>
          <w:lang w:val="es-CR"/>
        </w:rPr>
      </w:pPr>
    </w:p>
    <w:p w14:paraId="0DB5387F" w14:textId="77777777" w:rsidR="00D73CA3" w:rsidRDefault="00D73CA3" w:rsidP="00322783">
      <w:pPr>
        <w:rPr>
          <w:rFonts w:ascii="Cambria" w:hAnsi="Cambria"/>
          <w:lang w:val="es-CR"/>
        </w:rPr>
      </w:pPr>
    </w:p>
    <w:p w14:paraId="7C451E19" w14:textId="77777777" w:rsidR="00D73CA3" w:rsidRDefault="00D73CA3" w:rsidP="00322783">
      <w:pPr>
        <w:rPr>
          <w:rFonts w:ascii="Cambria" w:hAnsi="Cambria"/>
          <w:lang w:val="es-CR"/>
        </w:rPr>
      </w:pPr>
    </w:p>
    <w:p w14:paraId="02A0AD9B" w14:textId="77777777" w:rsidR="00D73CA3" w:rsidRDefault="00D73CA3" w:rsidP="00322783">
      <w:pPr>
        <w:rPr>
          <w:rFonts w:ascii="Cambria" w:hAnsi="Cambria"/>
          <w:lang w:val="es-CR"/>
        </w:rPr>
      </w:pPr>
    </w:p>
    <w:p w14:paraId="6930C4D6" w14:textId="77777777" w:rsidR="00D73CA3" w:rsidRDefault="00D73CA3" w:rsidP="00322783">
      <w:pPr>
        <w:rPr>
          <w:rFonts w:ascii="Cambria" w:hAnsi="Cambria"/>
          <w:lang w:val="es-CR"/>
        </w:rPr>
      </w:pPr>
    </w:p>
    <w:p w14:paraId="0EFC220F" w14:textId="77777777" w:rsidR="00D73CA3" w:rsidRDefault="00D73CA3" w:rsidP="00322783">
      <w:pPr>
        <w:rPr>
          <w:rFonts w:ascii="Cambria" w:hAnsi="Cambria"/>
          <w:lang w:val="es-CR"/>
        </w:rPr>
      </w:pPr>
    </w:p>
    <w:p w14:paraId="79B35B88" w14:textId="77777777" w:rsidR="00D73CA3" w:rsidRDefault="00D73CA3" w:rsidP="00322783">
      <w:pPr>
        <w:rPr>
          <w:rFonts w:ascii="Cambria" w:hAnsi="Cambria"/>
          <w:lang w:val="es-CR"/>
        </w:rPr>
      </w:pPr>
    </w:p>
    <w:p w14:paraId="70CB788C" w14:textId="77777777" w:rsidR="00D73CA3" w:rsidRDefault="00D73CA3" w:rsidP="00322783">
      <w:pPr>
        <w:rPr>
          <w:rFonts w:ascii="Cambria" w:hAnsi="Cambria"/>
          <w:lang w:val="es-CR"/>
        </w:rPr>
      </w:pPr>
    </w:p>
    <w:p w14:paraId="48DC94B6" w14:textId="77777777" w:rsidR="00D73CA3" w:rsidRDefault="00D73CA3" w:rsidP="00322783">
      <w:pPr>
        <w:rPr>
          <w:rFonts w:ascii="Cambria" w:hAnsi="Cambria"/>
          <w:lang w:val="es-CR"/>
        </w:rPr>
      </w:pPr>
    </w:p>
    <w:p w14:paraId="5141DBB7" w14:textId="77777777" w:rsidR="00D73CA3" w:rsidRDefault="00D73CA3" w:rsidP="00322783">
      <w:pPr>
        <w:rPr>
          <w:rFonts w:ascii="Cambria" w:hAnsi="Cambria"/>
          <w:lang w:val="es-CR"/>
        </w:rPr>
      </w:pPr>
    </w:p>
    <w:p w14:paraId="6696CDE6" w14:textId="77777777" w:rsidR="00D73CA3" w:rsidRDefault="00D73CA3" w:rsidP="00322783">
      <w:pPr>
        <w:rPr>
          <w:rFonts w:ascii="Cambria" w:hAnsi="Cambria"/>
          <w:lang w:val="es-CR"/>
        </w:rPr>
      </w:pPr>
    </w:p>
    <w:p w14:paraId="4265E944" w14:textId="77777777" w:rsidR="00D73CA3" w:rsidRDefault="00D73CA3" w:rsidP="00322783">
      <w:pPr>
        <w:rPr>
          <w:rFonts w:ascii="Cambria" w:hAnsi="Cambria"/>
          <w:lang w:val="es-CR"/>
        </w:rPr>
      </w:pPr>
    </w:p>
    <w:p w14:paraId="5AB2A114" w14:textId="77777777" w:rsidR="00D73CA3" w:rsidRDefault="00D73CA3" w:rsidP="00322783">
      <w:pPr>
        <w:rPr>
          <w:rFonts w:ascii="Cambria" w:hAnsi="Cambria"/>
          <w:lang w:val="es-CR"/>
        </w:rPr>
      </w:pPr>
    </w:p>
    <w:p w14:paraId="11DA7222" w14:textId="77777777" w:rsidR="00D73CA3" w:rsidRDefault="00D73CA3" w:rsidP="00322783">
      <w:pPr>
        <w:rPr>
          <w:rFonts w:ascii="Cambria" w:hAnsi="Cambria"/>
          <w:lang w:val="es-CR"/>
        </w:rPr>
      </w:pPr>
    </w:p>
    <w:p w14:paraId="04592B1E" w14:textId="77777777" w:rsidR="00D73CA3" w:rsidRDefault="00D73CA3" w:rsidP="00322783">
      <w:pPr>
        <w:rPr>
          <w:rFonts w:ascii="Cambria" w:hAnsi="Cambria"/>
          <w:lang w:val="es-CR"/>
        </w:rPr>
      </w:pPr>
    </w:p>
    <w:p w14:paraId="6BD7CA2E" w14:textId="77777777" w:rsidR="00D73CA3" w:rsidRDefault="00D73CA3" w:rsidP="00322783">
      <w:pPr>
        <w:rPr>
          <w:rFonts w:ascii="Cambria" w:hAnsi="Cambria"/>
          <w:lang w:val="es-CR"/>
        </w:rPr>
      </w:pPr>
    </w:p>
    <w:p w14:paraId="50742DF6" w14:textId="77777777" w:rsidR="00D73CA3" w:rsidRPr="00322783" w:rsidRDefault="00D73CA3" w:rsidP="00322783">
      <w:pPr>
        <w:rPr>
          <w:rFonts w:ascii="Cambria" w:hAnsi="Cambria"/>
          <w:lang w:val="es-CR"/>
        </w:rPr>
      </w:pPr>
    </w:p>
    <w:p w14:paraId="1B0EE8B4" w14:textId="10A695A3" w:rsidR="001C513A" w:rsidRPr="001C513A" w:rsidRDefault="001C513A" w:rsidP="00245F13">
      <w:pPr>
        <w:pStyle w:val="Ttulo1"/>
        <w:rPr>
          <w:lang w:val="es-CR"/>
        </w:rPr>
      </w:pPr>
      <w:bookmarkStart w:id="17" w:name="_Toc431200095"/>
      <w:r w:rsidRPr="001C513A">
        <w:rPr>
          <w:lang w:val="es-CR"/>
        </w:rPr>
        <w:lastRenderedPageBreak/>
        <w:t>1.</w:t>
      </w:r>
      <w:r w:rsidRPr="001C513A">
        <w:rPr>
          <w:lang w:val="es-CR"/>
        </w:rPr>
        <w:tab/>
      </w:r>
      <w:r w:rsidR="009D30DB">
        <w:rPr>
          <w:lang w:val="es-CR"/>
        </w:rPr>
        <w:t>O</w:t>
      </w:r>
      <w:r w:rsidRPr="001C513A">
        <w:rPr>
          <w:lang w:val="es-CR"/>
        </w:rPr>
        <w:t>bjetivo de</w:t>
      </w:r>
      <w:r w:rsidR="009D30DB">
        <w:rPr>
          <w:lang w:val="es-CR"/>
        </w:rPr>
        <w:t xml:space="preserve"> la Consultoría</w:t>
      </w:r>
      <w:bookmarkEnd w:id="17"/>
    </w:p>
    <w:p w14:paraId="5AF69E03" w14:textId="77777777" w:rsidR="00245F13" w:rsidRDefault="00245F13" w:rsidP="00245F13">
      <w:pPr>
        <w:pStyle w:val="Ttulo3"/>
        <w:rPr>
          <w:lang w:val="es-CR"/>
        </w:rPr>
      </w:pPr>
    </w:p>
    <w:p w14:paraId="260209B3" w14:textId="51CFFD65" w:rsidR="001C513A" w:rsidRDefault="009462C5" w:rsidP="009462C5">
      <w:pPr>
        <w:rPr>
          <w:lang w:val="es-AR"/>
        </w:rPr>
      </w:pPr>
      <w:r>
        <w:rPr>
          <w:lang w:val="es-AR"/>
        </w:rPr>
        <w:t>El objetivo de la presente consultoría es:</w:t>
      </w:r>
    </w:p>
    <w:p w14:paraId="29E18EE2" w14:textId="77777777" w:rsidR="009462C5" w:rsidRDefault="009462C5" w:rsidP="009462C5">
      <w:pPr>
        <w:rPr>
          <w:lang w:val="es-AR"/>
        </w:rPr>
      </w:pPr>
    </w:p>
    <w:p w14:paraId="12D35E29" w14:textId="42EA30C3" w:rsidR="009462C5" w:rsidRDefault="009462C5" w:rsidP="009462C5">
      <w:pPr>
        <w:rPr>
          <w:lang w:val="es-AR"/>
        </w:rPr>
      </w:pPr>
      <w:r w:rsidRPr="009462C5">
        <w:rPr>
          <w:lang w:val="es-AR"/>
        </w:rPr>
        <w:t xml:space="preserve">Proporcionar apoyo al (a)  coordinador (a)   social de la Secretaría de REDD+ en  el   proceso de sistematización de la  consulta social  con las </w:t>
      </w:r>
      <w:proofErr w:type="spellStart"/>
      <w:r w:rsidRPr="009462C5">
        <w:rPr>
          <w:lang w:val="es-AR"/>
        </w:rPr>
        <w:t>PIRs</w:t>
      </w:r>
      <w:proofErr w:type="spellEnd"/>
      <w:r w:rsidRPr="009462C5">
        <w:rPr>
          <w:lang w:val="es-AR"/>
        </w:rPr>
        <w:t>.</w:t>
      </w:r>
    </w:p>
    <w:p w14:paraId="4408F504" w14:textId="77777777" w:rsidR="005F2D83" w:rsidRDefault="005F2D83" w:rsidP="009462C5">
      <w:pPr>
        <w:rPr>
          <w:lang w:val="es-AR"/>
        </w:rPr>
      </w:pPr>
    </w:p>
    <w:p w14:paraId="72C05576" w14:textId="459B1514" w:rsidR="005F2D83" w:rsidRDefault="005F2D83" w:rsidP="005F2D83">
      <w:pPr>
        <w:rPr>
          <w:lang w:val="es-AR"/>
        </w:rPr>
      </w:pPr>
      <w:r>
        <w:rPr>
          <w:lang w:val="es-AR"/>
        </w:rPr>
        <w:t>Las tareas correspondientes al tercer y cuarto informe de la presente consultoría han sido ejecutadas a cabalidad, en el presente informe se presentan las actividades realizadas para cada una de esas tareas.</w:t>
      </w:r>
    </w:p>
    <w:p w14:paraId="483F75E8" w14:textId="77777777" w:rsidR="005F2D83" w:rsidRDefault="005F2D83" w:rsidP="005F2D83">
      <w:pPr>
        <w:rPr>
          <w:lang w:val="es-AR"/>
        </w:rPr>
      </w:pPr>
    </w:p>
    <w:p w14:paraId="3AB5B9AA" w14:textId="77777777" w:rsidR="005F2D83" w:rsidRDefault="005F2D83" w:rsidP="005F2D83">
      <w:pPr>
        <w:rPr>
          <w:lang w:val="es-AR"/>
        </w:rPr>
      </w:pPr>
      <w:r>
        <w:rPr>
          <w:lang w:val="es-AR"/>
        </w:rPr>
        <w:t xml:space="preserve">Para el tercer informe, se ha estipulado la ejecución de la tarea: </w:t>
      </w:r>
    </w:p>
    <w:p w14:paraId="711B2D75" w14:textId="77777777" w:rsidR="005F2D83" w:rsidRDefault="005F2D83" w:rsidP="005F2D83">
      <w:pPr>
        <w:rPr>
          <w:lang w:val="es-AR"/>
        </w:rPr>
      </w:pPr>
    </w:p>
    <w:p w14:paraId="69848B43" w14:textId="2561F7FA" w:rsidR="005F2D83" w:rsidRDefault="005F2D83" w:rsidP="005F2D83">
      <w:pPr>
        <w:ind w:left="709" w:hanging="709"/>
        <w:rPr>
          <w:lang w:val="es-AR"/>
        </w:rPr>
      </w:pPr>
      <w:r w:rsidRPr="005F2D83">
        <w:rPr>
          <w:lang w:val="es-AR"/>
        </w:rPr>
        <w:t>g)</w:t>
      </w:r>
      <w:r>
        <w:rPr>
          <w:lang w:val="es-AR"/>
        </w:rPr>
        <w:t xml:space="preserve">    </w:t>
      </w:r>
      <w:r w:rsidRPr="005F2D83">
        <w:rPr>
          <w:lang w:val="es-AR"/>
        </w:rPr>
        <w:t xml:space="preserve">Organizar y facilitar talleres y reuniones que se realicen en el proceso de </w:t>
      </w:r>
      <w:r>
        <w:rPr>
          <w:lang w:val="es-AR"/>
        </w:rPr>
        <w:t xml:space="preserve"> </w:t>
      </w:r>
      <w:r w:rsidRPr="005F2D83">
        <w:rPr>
          <w:lang w:val="es-AR"/>
        </w:rPr>
        <w:t>consulta social en los diferentes territorios indígenas.</w:t>
      </w:r>
      <w:r>
        <w:rPr>
          <w:lang w:val="es-AR"/>
        </w:rPr>
        <w:t xml:space="preserve"> </w:t>
      </w:r>
    </w:p>
    <w:p w14:paraId="7B9971D9" w14:textId="77777777" w:rsidR="005F2D83" w:rsidRDefault="005F2D83" w:rsidP="005F2D83">
      <w:pPr>
        <w:rPr>
          <w:lang w:val="es-AR"/>
        </w:rPr>
      </w:pPr>
    </w:p>
    <w:p w14:paraId="7EF13DB0" w14:textId="77777777" w:rsidR="005F2D83" w:rsidRDefault="005F2D83" w:rsidP="005F2D83">
      <w:pPr>
        <w:rPr>
          <w:lang w:val="es-AR"/>
        </w:rPr>
      </w:pPr>
      <w:r>
        <w:rPr>
          <w:lang w:val="es-AR"/>
        </w:rPr>
        <w:t xml:space="preserve">Para el cuarto informe, se tienen las siguientes tareas: </w:t>
      </w:r>
    </w:p>
    <w:p w14:paraId="1848C4E1" w14:textId="77777777" w:rsidR="005F2D83" w:rsidRDefault="005F2D83" w:rsidP="005F2D83">
      <w:pPr>
        <w:rPr>
          <w:lang w:val="es-AR"/>
        </w:rPr>
      </w:pPr>
    </w:p>
    <w:p w14:paraId="3CDFB11D" w14:textId="07D883E6" w:rsidR="005F2D83" w:rsidRPr="005F2D83" w:rsidRDefault="005F2D83" w:rsidP="005F2D83">
      <w:pPr>
        <w:ind w:left="720" w:hanging="720"/>
        <w:rPr>
          <w:lang w:val="es-AR"/>
        </w:rPr>
      </w:pPr>
      <w:r w:rsidRPr="005F2D83">
        <w:rPr>
          <w:lang w:val="es-AR"/>
        </w:rPr>
        <w:t>h)</w:t>
      </w:r>
      <w:r w:rsidRPr="005F2D83">
        <w:rPr>
          <w:lang w:val="es-AR"/>
        </w:rPr>
        <w:tab/>
        <w:t>Documentar talleres participativos así como las reuniones de consulta con los actores claves.</w:t>
      </w:r>
    </w:p>
    <w:p w14:paraId="48B18C6A" w14:textId="6C9A851B" w:rsidR="005F2D83" w:rsidRDefault="005F2D83" w:rsidP="005F2D83">
      <w:pPr>
        <w:ind w:left="720" w:hanging="720"/>
        <w:rPr>
          <w:lang w:val="es-AR"/>
        </w:rPr>
      </w:pPr>
      <w:r w:rsidRPr="005F2D83">
        <w:rPr>
          <w:lang w:val="es-AR"/>
        </w:rPr>
        <w:t>i)</w:t>
      </w:r>
      <w:r w:rsidRPr="005F2D83">
        <w:rPr>
          <w:lang w:val="es-AR"/>
        </w:rPr>
        <w:tab/>
        <w:t>Apoyar en el desarrollo de propuestas técnicas en el marco del desarrollo de la consulta y el paquete de preparación.</w:t>
      </w:r>
    </w:p>
    <w:p w14:paraId="14141BC0" w14:textId="77777777" w:rsidR="00D73CA3" w:rsidRDefault="00D73CA3" w:rsidP="005F2D83">
      <w:pPr>
        <w:ind w:left="720" w:hanging="720"/>
        <w:rPr>
          <w:lang w:val="es-AR"/>
        </w:rPr>
      </w:pPr>
    </w:p>
    <w:p w14:paraId="2D1C6BCB" w14:textId="77777777" w:rsidR="00D73CA3" w:rsidRDefault="00D73CA3" w:rsidP="005F2D83">
      <w:pPr>
        <w:ind w:left="720" w:hanging="720"/>
        <w:rPr>
          <w:lang w:val="es-AR"/>
        </w:rPr>
      </w:pPr>
    </w:p>
    <w:p w14:paraId="366021AA" w14:textId="77777777" w:rsidR="00D73CA3" w:rsidRDefault="00D73CA3" w:rsidP="005F2D83">
      <w:pPr>
        <w:ind w:left="720" w:hanging="720"/>
        <w:rPr>
          <w:lang w:val="es-AR"/>
        </w:rPr>
      </w:pPr>
    </w:p>
    <w:p w14:paraId="20F84536" w14:textId="77777777" w:rsidR="00D73CA3" w:rsidRDefault="00D73CA3" w:rsidP="005F2D83">
      <w:pPr>
        <w:ind w:left="720" w:hanging="720"/>
        <w:rPr>
          <w:lang w:val="es-AR"/>
        </w:rPr>
      </w:pPr>
    </w:p>
    <w:p w14:paraId="6F83E2E9" w14:textId="77777777" w:rsidR="00D73CA3" w:rsidRDefault="00D73CA3" w:rsidP="005F2D83">
      <w:pPr>
        <w:ind w:left="720" w:hanging="720"/>
        <w:rPr>
          <w:lang w:val="es-AR"/>
        </w:rPr>
      </w:pPr>
    </w:p>
    <w:p w14:paraId="31A4EAA0" w14:textId="77777777" w:rsidR="00D73CA3" w:rsidRDefault="00D73CA3" w:rsidP="005F2D83">
      <w:pPr>
        <w:ind w:left="720" w:hanging="720"/>
        <w:rPr>
          <w:lang w:val="es-AR"/>
        </w:rPr>
      </w:pPr>
    </w:p>
    <w:p w14:paraId="1EC9B7D8" w14:textId="77777777" w:rsidR="00D73CA3" w:rsidRDefault="00D73CA3" w:rsidP="005F2D83">
      <w:pPr>
        <w:ind w:left="720" w:hanging="720"/>
        <w:rPr>
          <w:lang w:val="es-AR"/>
        </w:rPr>
      </w:pPr>
    </w:p>
    <w:p w14:paraId="3B9EAA64" w14:textId="77777777" w:rsidR="00D73CA3" w:rsidRDefault="00D73CA3" w:rsidP="005F2D83">
      <w:pPr>
        <w:ind w:left="720" w:hanging="720"/>
        <w:rPr>
          <w:lang w:val="es-AR"/>
        </w:rPr>
      </w:pPr>
    </w:p>
    <w:p w14:paraId="50FB9EC3" w14:textId="77777777" w:rsidR="00D73CA3" w:rsidRDefault="00D73CA3" w:rsidP="005F2D83">
      <w:pPr>
        <w:ind w:left="720" w:hanging="720"/>
        <w:rPr>
          <w:lang w:val="es-AR"/>
        </w:rPr>
      </w:pPr>
    </w:p>
    <w:p w14:paraId="60066FE9" w14:textId="77777777" w:rsidR="00D73CA3" w:rsidRDefault="00D73CA3" w:rsidP="005F2D83">
      <w:pPr>
        <w:ind w:left="720" w:hanging="720"/>
        <w:rPr>
          <w:lang w:val="es-AR"/>
        </w:rPr>
      </w:pPr>
    </w:p>
    <w:p w14:paraId="72002C03" w14:textId="77777777" w:rsidR="00D73CA3" w:rsidRPr="005F2D83" w:rsidRDefault="00D73CA3" w:rsidP="005F2D83">
      <w:pPr>
        <w:ind w:left="720" w:hanging="720"/>
        <w:rPr>
          <w:lang w:val="es-AR"/>
        </w:rPr>
      </w:pPr>
    </w:p>
    <w:p w14:paraId="50E40E44" w14:textId="6AC72E7E" w:rsidR="00B16E63" w:rsidRDefault="00B16E63" w:rsidP="00B16E63">
      <w:pPr>
        <w:pStyle w:val="Ttulo1"/>
        <w:rPr>
          <w:lang w:val="es-CR"/>
        </w:rPr>
      </w:pPr>
      <w:bookmarkStart w:id="18" w:name="_Toc431200096"/>
      <w:bookmarkEnd w:id="12"/>
      <w:bookmarkEnd w:id="13"/>
      <w:bookmarkEnd w:id="14"/>
      <w:bookmarkEnd w:id="15"/>
      <w:bookmarkEnd w:id="16"/>
      <w:r w:rsidRPr="00B16E63">
        <w:rPr>
          <w:lang w:val="es-CR"/>
        </w:rPr>
        <w:lastRenderedPageBreak/>
        <w:t xml:space="preserve">2. </w:t>
      </w:r>
      <w:r w:rsidR="0058715E">
        <w:rPr>
          <w:lang w:val="es-CR"/>
        </w:rPr>
        <w:t>Tercer Informe</w:t>
      </w:r>
      <w:bookmarkEnd w:id="18"/>
      <w:r w:rsidR="00F46BC0">
        <w:rPr>
          <w:lang w:val="es-CR"/>
        </w:rPr>
        <w:t xml:space="preserve"> </w:t>
      </w:r>
    </w:p>
    <w:p w14:paraId="28FB37BF" w14:textId="77777777" w:rsidR="0066399C" w:rsidRPr="0068648F" w:rsidRDefault="0066399C" w:rsidP="0066399C">
      <w:pPr>
        <w:pStyle w:val="Ttulo2"/>
        <w:rPr>
          <w:i w:val="0"/>
          <w:lang w:val="es-CR"/>
        </w:rPr>
      </w:pPr>
    </w:p>
    <w:p w14:paraId="696E1E3C" w14:textId="30D0A0A0" w:rsidR="009832F7" w:rsidRDefault="009938AB" w:rsidP="00AC01D9">
      <w:pPr>
        <w:pStyle w:val="Ttulo2"/>
        <w:rPr>
          <w:lang w:val="es-AR"/>
        </w:rPr>
      </w:pPr>
      <w:bookmarkStart w:id="19" w:name="_Toc431200097"/>
      <w:r w:rsidRPr="009938AB">
        <w:rPr>
          <w:i w:val="0"/>
          <w:lang w:val="es-CR"/>
        </w:rPr>
        <w:t>2.</w:t>
      </w:r>
      <w:r>
        <w:rPr>
          <w:i w:val="0"/>
          <w:lang w:val="es-CR"/>
        </w:rPr>
        <w:t>1</w:t>
      </w:r>
      <w:r w:rsidRPr="009938AB">
        <w:rPr>
          <w:i w:val="0"/>
          <w:lang w:val="es-CR"/>
        </w:rPr>
        <w:t xml:space="preserve"> </w:t>
      </w:r>
      <w:r w:rsidR="00D9161B">
        <w:rPr>
          <w:i w:val="0"/>
          <w:lang w:val="es-CR"/>
        </w:rPr>
        <w:t xml:space="preserve">Ejecución de la </w:t>
      </w:r>
      <w:r w:rsidR="009F0DE3" w:rsidRPr="009938AB">
        <w:rPr>
          <w:i w:val="0"/>
          <w:lang w:val="es-CR"/>
        </w:rPr>
        <w:t>Tarea</w:t>
      </w:r>
      <w:r w:rsidR="00D758C0">
        <w:rPr>
          <w:i w:val="0"/>
          <w:lang w:val="es-CR"/>
        </w:rPr>
        <w:t xml:space="preserve"> g (tarea única correspondiente al tercer informe de consultoría)</w:t>
      </w:r>
      <w:r w:rsidR="00AC01D9">
        <w:rPr>
          <w:i w:val="0"/>
          <w:lang w:val="es-CR"/>
        </w:rPr>
        <w:t xml:space="preserve">: </w:t>
      </w:r>
      <w:r w:rsidR="009832F7" w:rsidRPr="005F2D83">
        <w:rPr>
          <w:lang w:val="es-AR"/>
        </w:rPr>
        <w:t xml:space="preserve">Organizar y facilitar talleres y reuniones que se realicen en el proceso de </w:t>
      </w:r>
      <w:r w:rsidR="009832F7">
        <w:rPr>
          <w:lang w:val="es-AR"/>
        </w:rPr>
        <w:t xml:space="preserve"> consulta </w:t>
      </w:r>
      <w:r w:rsidR="009832F7" w:rsidRPr="005F2D83">
        <w:rPr>
          <w:lang w:val="es-AR"/>
        </w:rPr>
        <w:t xml:space="preserve">social </w:t>
      </w:r>
      <w:r w:rsidR="00CA7456">
        <w:rPr>
          <w:lang w:val="es-AR"/>
        </w:rPr>
        <w:t>con pueblos indígenas</w:t>
      </w:r>
      <w:r w:rsidR="009832F7" w:rsidRPr="005F2D83">
        <w:rPr>
          <w:lang w:val="es-AR"/>
        </w:rPr>
        <w:t>.</w:t>
      </w:r>
      <w:bookmarkEnd w:id="19"/>
      <w:r w:rsidR="009832F7">
        <w:rPr>
          <w:lang w:val="es-AR"/>
        </w:rPr>
        <w:t xml:space="preserve"> </w:t>
      </w:r>
    </w:p>
    <w:p w14:paraId="1DB31821" w14:textId="77777777" w:rsidR="009C44EF" w:rsidRPr="00C30199" w:rsidRDefault="009C44EF" w:rsidP="009C44EF">
      <w:pPr>
        <w:rPr>
          <w:lang w:val="es-AR"/>
        </w:rPr>
      </w:pPr>
    </w:p>
    <w:p w14:paraId="4C6A2E65" w14:textId="2BA6A191" w:rsidR="009F1E68" w:rsidRDefault="009F1E68" w:rsidP="009C44EF">
      <w:pPr>
        <w:rPr>
          <w:lang w:val="es-AR"/>
        </w:rPr>
      </w:pPr>
      <w:r w:rsidRPr="009F1E68">
        <w:rPr>
          <w:lang w:val="es-AR"/>
        </w:rPr>
        <w:t xml:space="preserve">El procedimiento de consulta es responsabilidad de FONAFIFO a través de la Secretaría Ejecutiva de REDD+.  Desde la fase temprana de formulación de la Propuesta de Preparación se han llevado a cabo actualizaciones sistemáticas de un Plan de Consulta que facilita los diálogos (información, pre-consulta y consulta) entre los diversos sectores involucrados en REDD+ y enfocados a la discusión con las </w:t>
      </w:r>
      <w:proofErr w:type="spellStart"/>
      <w:r w:rsidRPr="009F1E68">
        <w:rPr>
          <w:lang w:val="es-AR"/>
        </w:rPr>
        <w:t>PIRs</w:t>
      </w:r>
      <w:proofErr w:type="spellEnd"/>
      <w:r w:rsidRPr="009F1E68">
        <w:rPr>
          <w:lang w:val="es-AR"/>
        </w:rPr>
        <w:t>, sobre todo con el sector indígena y el de pequeños y medianos productores forestales y agro-forestales</w:t>
      </w:r>
      <w:r>
        <w:rPr>
          <w:lang w:val="es-AR"/>
        </w:rPr>
        <w:t xml:space="preserve">.  </w:t>
      </w:r>
      <w:r w:rsidRPr="009F1E68">
        <w:rPr>
          <w:lang w:val="es-AR"/>
        </w:rPr>
        <w:t xml:space="preserve">Este Plan ha incluido temáticas tales como un mapa de actores, la definición de Partes Interesadas Relevantes, definición de marcos de participación diferenciados para los Pueblos Indígenas conforme con los criterios que éstos mismos han acordado bajo el principio de Consentimiento Previo, Libre e Informado; pero en forma particular ha incluido la temática de los riesgos ambientales y sociales de la Estrategia Nacional REDD+.  </w:t>
      </w:r>
    </w:p>
    <w:p w14:paraId="2082AFD6" w14:textId="77777777" w:rsidR="009F1E68" w:rsidRDefault="009F1E68" w:rsidP="009C44EF">
      <w:pPr>
        <w:rPr>
          <w:lang w:val="es-AR"/>
        </w:rPr>
      </w:pPr>
    </w:p>
    <w:p w14:paraId="44C8359E" w14:textId="3BDEC164" w:rsidR="009C44EF" w:rsidRPr="00C30199" w:rsidRDefault="00A83712" w:rsidP="009C44EF">
      <w:pPr>
        <w:rPr>
          <w:lang w:val="es-AR"/>
        </w:rPr>
      </w:pPr>
      <w:r>
        <w:rPr>
          <w:lang w:val="es-AR"/>
        </w:rPr>
        <w:t xml:space="preserve">Para responder a los requerimientos sobre las salvaguardas que se aplican en la preparación de la Estrategia Nacional REDD+ y las convenciones internacionales y nacionales, este proceso debe </w:t>
      </w:r>
      <w:r w:rsidR="009C44EF" w:rsidRPr="00C30199">
        <w:rPr>
          <w:lang w:val="es-AR"/>
        </w:rPr>
        <w:t xml:space="preserve">ser elaborado de forma participativa, cumpliendo así con el Convenio 169, del cual Costa Rica es signataria y aplica únicamente para los pueblos indígenas. Sin embargo, respetando los pilares de organización y participación ciudadana, este proceso de diálogo y participación, se extendió a todas las </w:t>
      </w:r>
      <w:proofErr w:type="spellStart"/>
      <w:r w:rsidR="009C44EF" w:rsidRPr="00C30199">
        <w:rPr>
          <w:lang w:val="es-AR"/>
        </w:rPr>
        <w:t>PIRs</w:t>
      </w:r>
      <w:proofErr w:type="spellEnd"/>
      <w:r w:rsidR="009C44EF" w:rsidRPr="00C30199">
        <w:rPr>
          <w:lang w:val="es-AR"/>
        </w:rPr>
        <w:t xml:space="preserve">, según los canales de comunicación y participación establecidos por los mismos. </w:t>
      </w:r>
    </w:p>
    <w:p w14:paraId="4FBDBDBF" w14:textId="77777777" w:rsidR="009C44EF" w:rsidRPr="00C30199" w:rsidRDefault="009C44EF" w:rsidP="009C44EF">
      <w:pPr>
        <w:rPr>
          <w:lang w:val="es-AR"/>
        </w:rPr>
      </w:pPr>
    </w:p>
    <w:p w14:paraId="3D252FF0" w14:textId="26C2B4C5" w:rsidR="009C44EF" w:rsidRDefault="009C44EF" w:rsidP="009C44EF">
      <w:pPr>
        <w:rPr>
          <w:lang w:val="es-AR"/>
        </w:rPr>
      </w:pPr>
      <w:r w:rsidRPr="009C44EF">
        <w:rPr>
          <w:lang w:val="es-AR"/>
        </w:rPr>
        <w:t>Es así como se ha implementado el proceso de consulta</w:t>
      </w:r>
      <w:r w:rsidR="0007772D">
        <w:rPr>
          <w:lang w:val="es-AR"/>
        </w:rPr>
        <w:t>,</w:t>
      </w:r>
      <w:r w:rsidRPr="009C44EF">
        <w:rPr>
          <w:lang w:val="es-AR"/>
        </w:rPr>
        <w:t xml:space="preserve"> el cual consta de tres fases a saber: información, pre-consulta, consulta </w:t>
      </w:r>
    </w:p>
    <w:p w14:paraId="2BFE4B78" w14:textId="77777777" w:rsidR="002611E2" w:rsidRDefault="002611E2" w:rsidP="009C44EF">
      <w:pPr>
        <w:rPr>
          <w:lang w:val="es-AR"/>
        </w:rPr>
      </w:pPr>
    </w:p>
    <w:p w14:paraId="55A1FDBA" w14:textId="1FA63628" w:rsidR="002611E2" w:rsidRPr="009C44EF" w:rsidRDefault="002611E2" w:rsidP="002611E2">
      <w:pPr>
        <w:pStyle w:val="Ttulo3"/>
        <w:rPr>
          <w:lang w:val="es-AR"/>
        </w:rPr>
      </w:pPr>
      <w:bookmarkStart w:id="20" w:name="_Toc431200098"/>
      <w:r>
        <w:rPr>
          <w:lang w:val="es-AR"/>
        </w:rPr>
        <w:t>Tabla N°1. Fases del proceso de consulta.</w:t>
      </w:r>
      <w:bookmarkEnd w:id="20"/>
    </w:p>
    <w:p w14:paraId="7AB15BAA" w14:textId="77777777" w:rsidR="009C44EF" w:rsidRDefault="009C44EF" w:rsidP="009C44EF">
      <w:pPr>
        <w:jc w:val="center"/>
        <w:rPr>
          <w:lang w:val="es-AR"/>
        </w:rPr>
      </w:pPr>
    </w:p>
    <w:tbl>
      <w:tblPr>
        <w:tblStyle w:val="Cuadrculamedia1-nfasis5"/>
        <w:tblW w:w="0" w:type="auto"/>
        <w:tblLook w:val="04A0" w:firstRow="1" w:lastRow="0" w:firstColumn="1" w:lastColumn="0" w:noHBand="0" w:noVBand="1"/>
      </w:tblPr>
      <w:tblGrid>
        <w:gridCol w:w="1548"/>
        <w:gridCol w:w="7308"/>
      </w:tblGrid>
      <w:tr w:rsidR="009C44EF" w:rsidRPr="009C44EF" w14:paraId="29790DD8" w14:textId="77777777" w:rsidTr="009C44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14:paraId="390B7A64" w14:textId="77777777" w:rsidR="009C44EF" w:rsidRPr="009C44EF" w:rsidRDefault="009C44EF" w:rsidP="009C44EF">
            <w:pPr>
              <w:spacing w:line="360" w:lineRule="auto"/>
              <w:rPr>
                <w:rFonts w:ascii="Trebuchet MS" w:hAnsi="Trebuchet MS"/>
                <w:sz w:val="22"/>
                <w:lang w:val="es-ES_tradnl"/>
              </w:rPr>
            </w:pPr>
            <w:r w:rsidRPr="009C44EF">
              <w:rPr>
                <w:rFonts w:ascii="Trebuchet MS" w:hAnsi="Trebuchet MS"/>
                <w:sz w:val="22"/>
                <w:lang w:val="es-ES_tradnl"/>
              </w:rPr>
              <w:t>Información</w:t>
            </w:r>
          </w:p>
        </w:tc>
        <w:tc>
          <w:tcPr>
            <w:tcW w:w="7308" w:type="dxa"/>
          </w:tcPr>
          <w:p w14:paraId="086322C7" w14:textId="0CD3331E" w:rsidR="009C44EF" w:rsidRPr="009C44EF" w:rsidRDefault="002611E2" w:rsidP="0017742F">
            <w:pPr>
              <w:numPr>
                <w:ilvl w:val="0"/>
                <w:numId w:val="10"/>
              </w:numPr>
              <w:spacing w:line="360" w:lineRule="auto"/>
              <w:jc w:val="left"/>
              <w:cnfStyle w:val="100000000000" w:firstRow="1" w:lastRow="0" w:firstColumn="0" w:lastColumn="0" w:oddVBand="0" w:evenVBand="0" w:oddHBand="0" w:evenHBand="0" w:firstRowFirstColumn="0" w:firstRowLastColumn="0" w:lastRowFirstColumn="0" w:lastRowLastColumn="0"/>
              <w:rPr>
                <w:rFonts w:ascii="Trebuchet MS" w:hAnsi="Trebuchet MS"/>
                <w:sz w:val="20"/>
                <w:szCs w:val="20"/>
                <w:lang w:val="es-CR"/>
              </w:rPr>
            </w:pPr>
            <w:r w:rsidRPr="009C44EF">
              <w:rPr>
                <w:rFonts w:ascii="Trebuchet MS" w:hAnsi="Trebuchet MS"/>
                <w:sz w:val="20"/>
                <w:szCs w:val="20"/>
                <w:lang w:val="es-CR"/>
              </w:rPr>
              <w:t>Continua</w:t>
            </w:r>
            <w:r w:rsidR="009C44EF" w:rsidRPr="009C44EF">
              <w:rPr>
                <w:rFonts w:ascii="Trebuchet MS" w:hAnsi="Trebuchet MS"/>
                <w:sz w:val="20"/>
                <w:szCs w:val="20"/>
                <w:lang w:val="es-ES_tradnl"/>
              </w:rPr>
              <w:t>a durante todo el proceso de preparación</w:t>
            </w:r>
          </w:p>
          <w:p w14:paraId="5E39D49A" w14:textId="77777777" w:rsidR="009C44EF" w:rsidRPr="009C44EF" w:rsidRDefault="009C44EF" w:rsidP="0017742F">
            <w:pPr>
              <w:numPr>
                <w:ilvl w:val="0"/>
                <w:numId w:val="10"/>
              </w:numPr>
              <w:spacing w:line="360" w:lineRule="auto"/>
              <w:jc w:val="left"/>
              <w:cnfStyle w:val="100000000000" w:firstRow="1" w:lastRow="0" w:firstColumn="0" w:lastColumn="0" w:oddVBand="0" w:evenVBand="0" w:oddHBand="0" w:evenHBand="0" w:firstRowFirstColumn="0" w:firstRowLastColumn="0" w:lastRowFirstColumn="0" w:lastRowLastColumn="0"/>
              <w:rPr>
                <w:rFonts w:ascii="Trebuchet MS" w:hAnsi="Trebuchet MS"/>
                <w:sz w:val="20"/>
                <w:szCs w:val="20"/>
                <w:lang w:val="es-CR"/>
              </w:rPr>
            </w:pPr>
            <w:r w:rsidRPr="009C44EF">
              <w:rPr>
                <w:rFonts w:ascii="Trebuchet MS" w:hAnsi="Trebuchet MS"/>
                <w:sz w:val="20"/>
                <w:szCs w:val="20"/>
                <w:lang w:val="es-ES_tradnl"/>
              </w:rPr>
              <w:t>Estrategia de Comunicación ( orgánica), herramienta principal</w:t>
            </w:r>
          </w:p>
          <w:p w14:paraId="6B9E0D81" w14:textId="77777777" w:rsidR="009C44EF" w:rsidRPr="009C44EF" w:rsidRDefault="009C44EF" w:rsidP="0017742F">
            <w:pPr>
              <w:numPr>
                <w:ilvl w:val="0"/>
                <w:numId w:val="10"/>
              </w:numPr>
              <w:spacing w:line="360" w:lineRule="auto"/>
              <w:jc w:val="left"/>
              <w:cnfStyle w:val="100000000000" w:firstRow="1" w:lastRow="0" w:firstColumn="0" w:lastColumn="0" w:oddVBand="0" w:evenVBand="0" w:oddHBand="0" w:evenHBand="0" w:firstRowFirstColumn="0" w:firstRowLastColumn="0" w:lastRowFirstColumn="0" w:lastRowLastColumn="0"/>
              <w:rPr>
                <w:rFonts w:ascii="Trebuchet MS" w:hAnsi="Trebuchet MS"/>
                <w:sz w:val="20"/>
                <w:szCs w:val="20"/>
                <w:lang w:val="es-CR"/>
              </w:rPr>
            </w:pPr>
            <w:r w:rsidRPr="009C44EF">
              <w:rPr>
                <w:rFonts w:ascii="Trebuchet MS" w:hAnsi="Trebuchet MS"/>
                <w:sz w:val="20"/>
                <w:szCs w:val="20"/>
                <w:lang w:val="es-ES_tradnl"/>
              </w:rPr>
              <w:t>Programa de Mediadores Culturales Desarrollados</w:t>
            </w:r>
          </w:p>
        </w:tc>
      </w:tr>
      <w:tr w:rsidR="009C44EF" w:rsidRPr="009C44EF" w14:paraId="7DA9F784" w14:textId="77777777" w:rsidTr="009C44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14:paraId="2414D43D" w14:textId="77777777" w:rsidR="009C44EF" w:rsidRPr="009C44EF" w:rsidRDefault="009C44EF" w:rsidP="009C44EF">
            <w:pPr>
              <w:spacing w:line="360" w:lineRule="auto"/>
              <w:rPr>
                <w:rFonts w:ascii="Trebuchet MS" w:hAnsi="Trebuchet MS"/>
                <w:sz w:val="22"/>
                <w:lang w:val="es-ES_tradnl"/>
              </w:rPr>
            </w:pPr>
            <w:r w:rsidRPr="009C44EF">
              <w:rPr>
                <w:rFonts w:ascii="Trebuchet MS" w:hAnsi="Trebuchet MS"/>
                <w:sz w:val="22"/>
                <w:lang w:val="es-ES_tradnl"/>
              </w:rPr>
              <w:t xml:space="preserve">Pre – consulta </w:t>
            </w:r>
          </w:p>
        </w:tc>
        <w:tc>
          <w:tcPr>
            <w:tcW w:w="7308" w:type="dxa"/>
          </w:tcPr>
          <w:p w14:paraId="4E1EE78D" w14:textId="77777777" w:rsidR="009C44EF" w:rsidRPr="009C44EF" w:rsidRDefault="009C44EF" w:rsidP="0017742F">
            <w:pPr>
              <w:numPr>
                <w:ilvl w:val="0"/>
                <w:numId w:val="11"/>
              </w:numPr>
              <w:spacing w:line="360" w:lineRule="auto"/>
              <w:jc w:val="left"/>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rPr>
            </w:pPr>
            <w:r w:rsidRPr="009C44EF">
              <w:rPr>
                <w:rFonts w:ascii="Trebuchet MS" w:hAnsi="Trebuchet MS"/>
                <w:sz w:val="20"/>
                <w:szCs w:val="20"/>
                <w:lang w:val="es-ES_tradnl"/>
              </w:rPr>
              <w:t>Plan de trabajo SESA desarrollado</w:t>
            </w:r>
          </w:p>
          <w:p w14:paraId="12A5D954" w14:textId="77777777" w:rsidR="009C44EF" w:rsidRPr="009C44EF" w:rsidRDefault="009C44EF" w:rsidP="0017742F">
            <w:pPr>
              <w:numPr>
                <w:ilvl w:val="0"/>
                <w:numId w:val="11"/>
              </w:numPr>
              <w:spacing w:line="360" w:lineRule="auto"/>
              <w:jc w:val="left"/>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lang w:val="es-CR"/>
              </w:rPr>
            </w:pPr>
            <w:r w:rsidRPr="009C44EF">
              <w:rPr>
                <w:rFonts w:ascii="Trebuchet MS" w:hAnsi="Trebuchet MS"/>
                <w:sz w:val="20"/>
                <w:szCs w:val="20"/>
                <w:lang w:val="es-ES_tradnl"/>
              </w:rPr>
              <w:t>Análisis y riesgos de Opciones Estratégicas</w:t>
            </w:r>
          </w:p>
          <w:p w14:paraId="7F8F1B77" w14:textId="77777777" w:rsidR="009C44EF" w:rsidRPr="009C44EF" w:rsidRDefault="009C44EF" w:rsidP="0017742F">
            <w:pPr>
              <w:numPr>
                <w:ilvl w:val="0"/>
                <w:numId w:val="11"/>
              </w:numPr>
              <w:spacing w:line="360" w:lineRule="auto"/>
              <w:jc w:val="left"/>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lang w:val="es-CR"/>
              </w:rPr>
            </w:pPr>
            <w:r w:rsidRPr="009C44EF">
              <w:rPr>
                <w:rFonts w:ascii="Trebuchet MS" w:hAnsi="Trebuchet MS"/>
                <w:sz w:val="20"/>
                <w:szCs w:val="20"/>
                <w:lang w:val="es-ES_tradnl"/>
              </w:rPr>
              <w:lastRenderedPageBreak/>
              <w:t>Principales riesgos abordados con nuevas modalidades de PSA</w:t>
            </w:r>
          </w:p>
          <w:p w14:paraId="301DAE06" w14:textId="77777777" w:rsidR="009C44EF" w:rsidRPr="009C44EF" w:rsidRDefault="009C44EF" w:rsidP="0017742F">
            <w:pPr>
              <w:numPr>
                <w:ilvl w:val="0"/>
                <w:numId w:val="11"/>
              </w:numPr>
              <w:spacing w:line="360" w:lineRule="auto"/>
              <w:jc w:val="left"/>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lang w:val="es-CR"/>
              </w:rPr>
            </w:pPr>
            <w:r w:rsidRPr="009C44EF">
              <w:rPr>
                <w:rFonts w:ascii="Trebuchet MS" w:hAnsi="Trebuchet MS"/>
                <w:sz w:val="20"/>
                <w:szCs w:val="20"/>
                <w:lang w:val="es-ES_tradnl"/>
              </w:rPr>
              <w:t>Concluye con el Marco para la gestión ambiental y social</w:t>
            </w:r>
          </w:p>
        </w:tc>
      </w:tr>
      <w:tr w:rsidR="009C44EF" w:rsidRPr="009C44EF" w14:paraId="59C5DF07" w14:textId="77777777" w:rsidTr="009C44EF">
        <w:tc>
          <w:tcPr>
            <w:cnfStyle w:val="001000000000" w:firstRow="0" w:lastRow="0" w:firstColumn="1" w:lastColumn="0" w:oddVBand="0" w:evenVBand="0" w:oddHBand="0" w:evenHBand="0" w:firstRowFirstColumn="0" w:firstRowLastColumn="0" w:lastRowFirstColumn="0" w:lastRowLastColumn="0"/>
            <w:tcW w:w="1548" w:type="dxa"/>
          </w:tcPr>
          <w:p w14:paraId="7C896CE6" w14:textId="77777777" w:rsidR="009C44EF" w:rsidRPr="009C44EF" w:rsidRDefault="009C44EF" w:rsidP="009C44EF">
            <w:pPr>
              <w:spacing w:line="360" w:lineRule="auto"/>
              <w:rPr>
                <w:rFonts w:ascii="Trebuchet MS" w:hAnsi="Trebuchet MS"/>
                <w:sz w:val="22"/>
                <w:lang w:val="es-ES_tradnl"/>
              </w:rPr>
            </w:pPr>
            <w:r w:rsidRPr="009C44EF">
              <w:rPr>
                <w:rFonts w:ascii="Trebuchet MS" w:hAnsi="Trebuchet MS"/>
                <w:sz w:val="22"/>
                <w:lang w:val="es-ES_tradnl"/>
              </w:rPr>
              <w:lastRenderedPageBreak/>
              <w:t>Consulta</w:t>
            </w:r>
          </w:p>
        </w:tc>
        <w:tc>
          <w:tcPr>
            <w:tcW w:w="7308" w:type="dxa"/>
          </w:tcPr>
          <w:p w14:paraId="3F23AD9D" w14:textId="77777777" w:rsidR="009C44EF" w:rsidRPr="009C44EF" w:rsidRDefault="009C44EF" w:rsidP="0017742F">
            <w:pPr>
              <w:numPr>
                <w:ilvl w:val="0"/>
                <w:numId w:val="12"/>
              </w:numPr>
              <w:spacing w:line="360" w:lineRule="auto"/>
              <w:jc w:val="left"/>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lang w:val="es-CR"/>
              </w:rPr>
            </w:pPr>
            <w:r w:rsidRPr="009C44EF">
              <w:rPr>
                <w:rFonts w:ascii="Trebuchet MS" w:hAnsi="Trebuchet MS"/>
                <w:sz w:val="20"/>
                <w:szCs w:val="20"/>
                <w:lang w:val="es-ES_tradnl"/>
              </w:rPr>
              <w:t xml:space="preserve">Consiste en retroalimentación final de la Estrategia y otros documentos relacionados con la misma </w:t>
            </w:r>
          </w:p>
          <w:p w14:paraId="56C835D4" w14:textId="77777777" w:rsidR="009C44EF" w:rsidRPr="009C44EF" w:rsidRDefault="009C44EF" w:rsidP="0017742F">
            <w:pPr>
              <w:numPr>
                <w:ilvl w:val="0"/>
                <w:numId w:val="12"/>
              </w:numPr>
              <w:spacing w:line="360" w:lineRule="auto"/>
              <w:jc w:val="left"/>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9C44EF">
              <w:rPr>
                <w:rFonts w:ascii="Trebuchet MS" w:hAnsi="Trebuchet MS"/>
                <w:sz w:val="20"/>
                <w:szCs w:val="20"/>
                <w:lang w:val="es-ES_tradnl"/>
              </w:rPr>
              <w:t xml:space="preserve">Inicia en el </w:t>
            </w:r>
            <w:r w:rsidRPr="009C44EF">
              <w:rPr>
                <w:rFonts w:ascii="Trebuchet MS" w:hAnsi="Trebuchet MS"/>
                <w:sz w:val="20"/>
                <w:szCs w:val="20"/>
              </w:rPr>
              <w:t>2015</w:t>
            </w:r>
          </w:p>
        </w:tc>
      </w:tr>
    </w:tbl>
    <w:p w14:paraId="7D1FD155" w14:textId="77777777" w:rsidR="009C44EF" w:rsidRPr="009C44EF" w:rsidRDefault="009C44EF" w:rsidP="009C44EF">
      <w:pPr>
        <w:jc w:val="center"/>
        <w:rPr>
          <w:lang w:val="es-AR"/>
        </w:rPr>
      </w:pPr>
    </w:p>
    <w:p w14:paraId="153E9CF5" w14:textId="77777777" w:rsidR="00B158F6" w:rsidRDefault="00B158F6" w:rsidP="009832F7">
      <w:pPr>
        <w:ind w:left="284" w:hanging="284"/>
        <w:rPr>
          <w:lang w:val="es-AR"/>
        </w:rPr>
      </w:pPr>
    </w:p>
    <w:p w14:paraId="1E1828D7" w14:textId="6F692DB1" w:rsidR="00B158F6" w:rsidRDefault="00B00D11" w:rsidP="00B158F6">
      <w:pPr>
        <w:rPr>
          <w:lang w:val="es-AR"/>
        </w:rPr>
      </w:pPr>
      <w:r>
        <w:rPr>
          <w:lang w:val="es-AR"/>
        </w:rPr>
        <w:t>En este sentido, para efectos de la presente consultoría s</w:t>
      </w:r>
      <w:r w:rsidR="00B158F6">
        <w:rPr>
          <w:lang w:val="es-AR"/>
        </w:rPr>
        <w:t xml:space="preserve">e organizaron y facilitaron los siguientes talleres y reuniones </w:t>
      </w:r>
      <w:r>
        <w:rPr>
          <w:lang w:val="es-AR"/>
        </w:rPr>
        <w:t xml:space="preserve">(personales, telefónicas, por </w:t>
      </w:r>
      <w:proofErr w:type="spellStart"/>
      <w:r>
        <w:rPr>
          <w:lang w:val="es-AR"/>
        </w:rPr>
        <w:t>skype</w:t>
      </w:r>
      <w:proofErr w:type="spellEnd"/>
      <w:r>
        <w:rPr>
          <w:lang w:val="es-AR"/>
        </w:rPr>
        <w:t xml:space="preserve">; esto debido a que los consultores indígenas habitan en provincias y comunidades muy alejadas de la capital) </w:t>
      </w:r>
      <w:r w:rsidR="00B158F6">
        <w:rPr>
          <w:lang w:val="es-AR"/>
        </w:rPr>
        <w:t>para el sector indígena durante el proceso de consulta social:</w:t>
      </w:r>
    </w:p>
    <w:p w14:paraId="29B39529" w14:textId="77777777" w:rsidR="009832F7" w:rsidRPr="009832F7" w:rsidRDefault="009832F7" w:rsidP="0066399C">
      <w:pPr>
        <w:rPr>
          <w:lang w:val="es-AR"/>
        </w:rPr>
      </w:pPr>
    </w:p>
    <w:p w14:paraId="0FEF6B1B" w14:textId="1387CBA1" w:rsidR="0053103C" w:rsidRDefault="00844899" w:rsidP="00844899">
      <w:pPr>
        <w:pStyle w:val="Ttulo3"/>
        <w:rPr>
          <w:lang w:val="es-CR"/>
        </w:rPr>
      </w:pPr>
      <w:bookmarkStart w:id="21" w:name="_Toc431200099"/>
      <w:r>
        <w:rPr>
          <w:lang w:val="es-CR"/>
        </w:rPr>
        <w:t xml:space="preserve">2.1.1 </w:t>
      </w:r>
      <w:r w:rsidR="002A3439">
        <w:rPr>
          <w:lang w:val="es-CR"/>
        </w:rPr>
        <w:t>Reunión con el Sr. Leví Sucre para analizar el tema de las salvaguardas</w:t>
      </w:r>
      <w:bookmarkEnd w:id="21"/>
    </w:p>
    <w:p w14:paraId="1DAA15E6" w14:textId="77777777" w:rsidR="004C59ED" w:rsidRDefault="004C59ED" w:rsidP="004C59ED">
      <w:pPr>
        <w:rPr>
          <w:lang w:val="es-CR"/>
        </w:rPr>
      </w:pPr>
    </w:p>
    <w:p w14:paraId="6A6B94ED" w14:textId="6307BA9A" w:rsidR="00831929" w:rsidRDefault="004C59ED" w:rsidP="004C59ED">
      <w:pPr>
        <w:rPr>
          <w:lang w:val="es-CR"/>
        </w:rPr>
      </w:pPr>
      <w:r>
        <w:rPr>
          <w:lang w:val="es-CR"/>
        </w:rPr>
        <w:t xml:space="preserve">Se </w:t>
      </w:r>
      <w:r w:rsidR="00D85A7C">
        <w:rPr>
          <w:lang w:val="es-CR"/>
        </w:rPr>
        <w:t>organizó</w:t>
      </w:r>
      <w:r w:rsidR="00E65A2B">
        <w:rPr>
          <w:lang w:val="es-CR"/>
        </w:rPr>
        <w:t xml:space="preserve"> y coordinó</w:t>
      </w:r>
      <w:r>
        <w:rPr>
          <w:lang w:val="es-CR"/>
        </w:rPr>
        <w:t xml:space="preserve"> una </w:t>
      </w:r>
      <w:r w:rsidR="005D242E">
        <w:rPr>
          <w:lang w:val="es-CR"/>
        </w:rPr>
        <w:t xml:space="preserve">reunión con el Sr. Leví Sucre con fecha 2 de marzo del 2015 </w:t>
      </w:r>
      <w:r w:rsidR="00831929">
        <w:rPr>
          <w:lang w:val="es-CR"/>
        </w:rPr>
        <w:t>y se trataron los siguientes temas:</w:t>
      </w:r>
    </w:p>
    <w:p w14:paraId="12682D8D" w14:textId="77777777" w:rsidR="00831929" w:rsidRDefault="00831929" w:rsidP="004C59ED">
      <w:pPr>
        <w:rPr>
          <w:lang w:val="es-CR"/>
        </w:rPr>
      </w:pPr>
    </w:p>
    <w:p w14:paraId="49B0D96B" w14:textId="58334124" w:rsidR="00831929" w:rsidRDefault="00831929" w:rsidP="0017742F">
      <w:pPr>
        <w:pStyle w:val="Prrafodelista"/>
        <w:numPr>
          <w:ilvl w:val="0"/>
          <w:numId w:val="6"/>
        </w:numPr>
        <w:rPr>
          <w:lang w:val="es-CR"/>
        </w:rPr>
      </w:pPr>
      <w:r>
        <w:rPr>
          <w:lang w:val="es-CR"/>
        </w:rPr>
        <w:t>P</w:t>
      </w:r>
      <w:r w:rsidR="00215BA0" w:rsidRPr="00831929">
        <w:rPr>
          <w:lang w:val="es-CR"/>
        </w:rPr>
        <w:t>resentarle</w:t>
      </w:r>
      <w:r w:rsidR="007F1AE3" w:rsidRPr="00831929">
        <w:rPr>
          <w:lang w:val="es-CR"/>
        </w:rPr>
        <w:t xml:space="preserve"> el abordaje del tema de salvaguardas desde los requerimientos de presentación ante el Fondo Cooperativo </w:t>
      </w:r>
      <w:r w:rsidR="00705315" w:rsidRPr="00831929">
        <w:rPr>
          <w:lang w:val="es-CR"/>
        </w:rPr>
        <w:t>para el Carbono de los Bosques (FCPF</w:t>
      </w:r>
      <w:r>
        <w:rPr>
          <w:lang w:val="es-CR"/>
        </w:rPr>
        <w:t>).</w:t>
      </w:r>
    </w:p>
    <w:p w14:paraId="37349F26" w14:textId="77777777" w:rsidR="00831929" w:rsidRDefault="00831929" w:rsidP="0017742F">
      <w:pPr>
        <w:pStyle w:val="Prrafodelista"/>
        <w:numPr>
          <w:ilvl w:val="0"/>
          <w:numId w:val="6"/>
        </w:numPr>
        <w:rPr>
          <w:lang w:val="es-CR"/>
        </w:rPr>
      </w:pPr>
      <w:r>
        <w:rPr>
          <w:lang w:val="es-CR"/>
        </w:rPr>
        <w:t xml:space="preserve">Explicarle </w:t>
      </w:r>
      <w:r w:rsidR="00215BA0" w:rsidRPr="00831929">
        <w:rPr>
          <w:lang w:val="es-CR"/>
        </w:rPr>
        <w:t>la metodología de elaboración de</w:t>
      </w:r>
      <w:r w:rsidR="00705315" w:rsidRPr="00831929">
        <w:rPr>
          <w:lang w:val="es-CR"/>
        </w:rPr>
        <w:t>l documento de Marco de Gestión Ambiental y Social (MGAS) como parte de los documentos de obligatoria presentación para el Paquete de Preparación de la Estrategia Nacional REDD+ (R-</w:t>
      </w:r>
      <w:proofErr w:type="spellStart"/>
      <w:r w:rsidR="00705315" w:rsidRPr="00831929">
        <w:rPr>
          <w:lang w:val="es-CR"/>
        </w:rPr>
        <w:t>Package</w:t>
      </w:r>
      <w:proofErr w:type="spellEnd"/>
      <w:r w:rsidR="00705315" w:rsidRPr="00831929">
        <w:rPr>
          <w:lang w:val="es-CR"/>
        </w:rPr>
        <w:t xml:space="preserve"> por sus siglas en inglés) y para el Programa de Reducción de Emisiones (ERPD por sus siglas en inglés)</w:t>
      </w:r>
    </w:p>
    <w:p w14:paraId="4DF7794A" w14:textId="77777777" w:rsidR="00831929" w:rsidRDefault="00831929" w:rsidP="0017742F">
      <w:pPr>
        <w:pStyle w:val="Prrafodelista"/>
        <w:numPr>
          <w:ilvl w:val="0"/>
          <w:numId w:val="6"/>
        </w:numPr>
        <w:rPr>
          <w:lang w:val="es-CR"/>
        </w:rPr>
      </w:pPr>
      <w:r>
        <w:rPr>
          <w:lang w:val="es-CR"/>
        </w:rPr>
        <w:t>Explicarle</w:t>
      </w:r>
      <w:r w:rsidR="00215BA0" w:rsidRPr="00831929">
        <w:rPr>
          <w:lang w:val="es-CR"/>
        </w:rPr>
        <w:t xml:space="preserve"> la fundamental importancia de la participación del sector indígena y la necesidad del apoyo del Sr. Leví Sucre como consultor de la Secretaría REDD+ </w:t>
      </w:r>
      <w:r>
        <w:rPr>
          <w:lang w:val="es-CR"/>
        </w:rPr>
        <w:t xml:space="preserve">y </w:t>
      </w:r>
      <w:r w:rsidR="00215BA0" w:rsidRPr="00831929">
        <w:rPr>
          <w:lang w:val="es-CR"/>
        </w:rPr>
        <w:t>especialista del tema indígena</w:t>
      </w:r>
      <w:r w:rsidR="00705315" w:rsidRPr="00831929">
        <w:rPr>
          <w:lang w:val="es-CR"/>
        </w:rPr>
        <w:t>.</w:t>
      </w:r>
      <w:r w:rsidR="00AD3633" w:rsidRPr="00831929">
        <w:rPr>
          <w:lang w:val="es-CR"/>
        </w:rPr>
        <w:t xml:space="preserve"> </w:t>
      </w:r>
    </w:p>
    <w:p w14:paraId="34B309A5" w14:textId="77777777" w:rsidR="00831929" w:rsidRDefault="00831929" w:rsidP="00831929">
      <w:pPr>
        <w:pStyle w:val="Prrafodelista"/>
        <w:ind w:left="720"/>
        <w:rPr>
          <w:lang w:val="es-CR"/>
        </w:rPr>
      </w:pPr>
    </w:p>
    <w:p w14:paraId="5385D2B6" w14:textId="77777777" w:rsidR="00831929" w:rsidRDefault="00831929" w:rsidP="00831929">
      <w:pPr>
        <w:pStyle w:val="Prrafodelista"/>
        <w:ind w:left="720"/>
        <w:rPr>
          <w:lang w:val="es-CR"/>
        </w:rPr>
      </w:pPr>
    </w:p>
    <w:p w14:paraId="4FF16CCE" w14:textId="6DE4A386" w:rsidR="00831929" w:rsidRDefault="00831929" w:rsidP="00831929">
      <w:pPr>
        <w:rPr>
          <w:lang w:val="es-CR"/>
        </w:rPr>
      </w:pPr>
      <w:r>
        <w:rPr>
          <w:lang w:val="es-CR"/>
        </w:rPr>
        <w:t>Como resultado de la reunión:</w:t>
      </w:r>
    </w:p>
    <w:p w14:paraId="4DA27EBB" w14:textId="77777777" w:rsidR="00831929" w:rsidRPr="00831929" w:rsidRDefault="00831929" w:rsidP="00831929">
      <w:pPr>
        <w:rPr>
          <w:lang w:val="es-CR"/>
        </w:rPr>
      </w:pPr>
    </w:p>
    <w:p w14:paraId="2116D64C" w14:textId="063A3803" w:rsidR="004C59ED" w:rsidRPr="00831929" w:rsidRDefault="00141166" w:rsidP="0017742F">
      <w:pPr>
        <w:pStyle w:val="Prrafodelista"/>
        <w:numPr>
          <w:ilvl w:val="0"/>
          <w:numId w:val="6"/>
        </w:numPr>
        <w:rPr>
          <w:lang w:val="es-CR"/>
        </w:rPr>
      </w:pPr>
      <w:r w:rsidRPr="00831929">
        <w:rPr>
          <w:lang w:val="es-CR"/>
        </w:rPr>
        <w:t xml:space="preserve">Se estableció en esta reunión </w:t>
      </w:r>
      <w:r w:rsidR="00831929">
        <w:rPr>
          <w:lang w:val="es-CR"/>
        </w:rPr>
        <w:t>que el consultor r</w:t>
      </w:r>
      <w:r w:rsidRPr="00831929">
        <w:rPr>
          <w:lang w:val="es-CR"/>
        </w:rPr>
        <w:t>evisar</w:t>
      </w:r>
      <w:r w:rsidR="00831929">
        <w:rPr>
          <w:lang w:val="es-CR"/>
        </w:rPr>
        <w:t>ía</w:t>
      </w:r>
      <w:r w:rsidRPr="00831929">
        <w:rPr>
          <w:lang w:val="es-CR"/>
        </w:rPr>
        <w:t xml:space="preserve"> el MGAS con sus anexos y que participara en la retroalimentación de dichos documentos.</w:t>
      </w:r>
    </w:p>
    <w:p w14:paraId="0C3BC3A0" w14:textId="0EFD79D3" w:rsidR="002B20C1" w:rsidRDefault="002B20C1">
      <w:pPr>
        <w:jc w:val="left"/>
        <w:rPr>
          <w:lang w:val="es-CR"/>
        </w:rPr>
      </w:pPr>
      <w:r>
        <w:rPr>
          <w:lang w:val="es-CR"/>
        </w:rPr>
        <w:br w:type="page"/>
      </w:r>
    </w:p>
    <w:p w14:paraId="20FC2EA0" w14:textId="16A149DB" w:rsidR="002A3439" w:rsidRDefault="002A3439" w:rsidP="002A3439">
      <w:pPr>
        <w:pStyle w:val="Ttulo3"/>
        <w:rPr>
          <w:lang w:val="es-CR"/>
        </w:rPr>
      </w:pPr>
      <w:bookmarkStart w:id="22" w:name="_Toc431200100"/>
      <w:r>
        <w:rPr>
          <w:lang w:val="es-CR"/>
        </w:rPr>
        <w:lastRenderedPageBreak/>
        <w:t>2.1.2 Reunión con la Mesa Nacional Indígena, la Secretaría de REDD+ y el Banco Mundial</w:t>
      </w:r>
      <w:r w:rsidR="00AE7C91">
        <w:rPr>
          <w:lang w:val="es-CR"/>
        </w:rPr>
        <w:t>.</w:t>
      </w:r>
      <w:bookmarkEnd w:id="22"/>
    </w:p>
    <w:p w14:paraId="13EE9C9D" w14:textId="77777777" w:rsidR="00F73F46" w:rsidRDefault="00F73F46" w:rsidP="00F73F46">
      <w:pPr>
        <w:rPr>
          <w:lang w:val="es-CR"/>
        </w:rPr>
      </w:pPr>
    </w:p>
    <w:p w14:paraId="43FAED68" w14:textId="7187D481" w:rsidR="00F73F46" w:rsidRDefault="00CD52A8" w:rsidP="00F73F46">
      <w:pPr>
        <w:rPr>
          <w:lang w:val="es-CR"/>
        </w:rPr>
      </w:pPr>
      <w:r>
        <w:rPr>
          <w:lang w:val="es-CR"/>
        </w:rPr>
        <w:t xml:space="preserve">Se coordinó y facilitó una reunión con la Mesa Nacional Indígena, a solicitud del Sr. Juan Martínez del Banco Mundial, la cual fue realizada el 25 de marzo del 2015. Asistieron a la reunión </w:t>
      </w:r>
      <w:r w:rsidR="00DA4F82">
        <w:rPr>
          <w:lang w:val="es-CR"/>
        </w:rPr>
        <w:t xml:space="preserve">por parte de la Mesa Nacional Indígena </w:t>
      </w:r>
      <w:r>
        <w:rPr>
          <w:lang w:val="es-CR"/>
        </w:rPr>
        <w:t>el Sr. Donald Rojas, el Sr. Ovidio</w:t>
      </w:r>
      <w:r w:rsidR="00F63E0C">
        <w:rPr>
          <w:lang w:val="es-CR"/>
        </w:rPr>
        <w:t xml:space="preserve"> López, el Sr. </w:t>
      </w:r>
      <w:proofErr w:type="spellStart"/>
      <w:r w:rsidR="00F63E0C">
        <w:rPr>
          <w:lang w:val="es-CR"/>
        </w:rPr>
        <w:t>Odemar</w:t>
      </w:r>
      <w:proofErr w:type="spellEnd"/>
      <w:r w:rsidR="003C11E2">
        <w:rPr>
          <w:lang w:val="es-CR"/>
        </w:rPr>
        <w:t xml:space="preserve"> Pérez,  el Sr. Rafael </w:t>
      </w:r>
      <w:r w:rsidR="00DA4F82">
        <w:rPr>
          <w:lang w:val="es-CR"/>
        </w:rPr>
        <w:t>Delgado; como parte de la Secretaría Ejecutiva de REDD+ participaron la Srta. Natalia Díaz</w:t>
      </w:r>
      <w:r w:rsidR="00472AED">
        <w:rPr>
          <w:lang w:val="es-CR"/>
        </w:rPr>
        <w:t xml:space="preserve"> y la presente servidora Sra. Vera Luz Salazar; como parte del Banco Mundial participó el Sr. Juan Martínez.</w:t>
      </w:r>
      <w:r w:rsidR="00F63E0C">
        <w:rPr>
          <w:lang w:val="es-CR"/>
        </w:rPr>
        <w:t xml:space="preserve"> </w:t>
      </w:r>
      <w:r w:rsidR="003F69AA">
        <w:rPr>
          <w:lang w:val="es-CR"/>
        </w:rPr>
        <w:t>En esta reunión se trataron los siguientes temas:</w:t>
      </w:r>
    </w:p>
    <w:p w14:paraId="79DEC065" w14:textId="77777777" w:rsidR="003F69AA" w:rsidRDefault="003F69AA" w:rsidP="00F73F46">
      <w:pPr>
        <w:rPr>
          <w:lang w:val="es-CR"/>
        </w:rPr>
      </w:pPr>
    </w:p>
    <w:p w14:paraId="02F055C6" w14:textId="582E3FD3" w:rsidR="003F69AA" w:rsidRDefault="002762EB" w:rsidP="0017742F">
      <w:pPr>
        <w:pStyle w:val="Prrafodelista"/>
        <w:numPr>
          <w:ilvl w:val="0"/>
          <w:numId w:val="7"/>
        </w:numPr>
        <w:rPr>
          <w:lang w:val="es-CR"/>
        </w:rPr>
      </w:pPr>
      <w:r>
        <w:rPr>
          <w:lang w:val="es-CR"/>
        </w:rPr>
        <w:t>Presentación por parte de la Mesa Nacional Indígena de las actividades diversas que estuvieron realizando en los últimos 4 años.</w:t>
      </w:r>
    </w:p>
    <w:p w14:paraId="23B7AB2A" w14:textId="17955086" w:rsidR="002762EB" w:rsidRDefault="002762EB" w:rsidP="0017742F">
      <w:pPr>
        <w:pStyle w:val="Prrafodelista"/>
        <w:numPr>
          <w:ilvl w:val="0"/>
          <w:numId w:val="7"/>
        </w:numPr>
        <w:rPr>
          <w:lang w:val="es-CR"/>
        </w:rPr>
      </w:pPr>
      <w:r>
        <w:rPr>
          <w:lang w:val="es-CR"/>
        </w:rPr>
        <w:t>Presentación por parte de la Mesa Nacional Indígena sobre recomendaciones que han realizado sobre cómo implementar en las poblaciones indígenas de Costa Rica el tema de REDD+.</w:t>
      </w:r>
    </w:p>
    <w:p w14:paraId="2BAC99CE" w14:textId="1AE97A7C" w:rsidR="002762EB" w:rsidRDefault="00140809" w:rsidP="0017742F">
      <w:pPr>
        <w:pStyle w:val="Prrafodelista"/>
        <w:numPr>
          <w:ilvl w:val="0"/>
          <w:numId w:val="7"/>
        </w:numPr>
        <w:rPr>
          <w:lang w:val="es-CR"/>
        </w:rPr>
      </w:pPr>
      <w:r>
        <w:rPr>
          <w:lang w:val="es-CR"/>
        </w:rPr>
        <w:t>Explicó el Sr. Donald Rojas que la Mesa Nacional Indígena de Costa Rica han realizado eventos sobre el tema de cambio climático y sobre todo en relación con su estrategia de trabajo.</w:t>
      </w:r>
    </w:p>
    <w:p w14:paraId="015E0BF2" w14:textId="712F2278" w:rsidR="00140809" w:rsidRDefault="00140809" w:rsidP="0017742F">
      <w:pPr>
        <w:pStyle w:val="Prrafodelista"/>
        <w:numPr>
          <w:ilvl w:val="0"/>
          <w:numId w:val="7"/>
        </w:numPr>
        <w:rPr>
          <w:lang w:val="es-CR"/>
        </w:rPr>
      </w:pPr>
      <w:r>
        <w:rPr>
          <w:lang w:val="es-CR"/>
        </w:rPr>
        <w:t>La Mesa Nacional Indígena entregó al Sr. Juan Martínez una versión preliminar sobre algunas de las preocupaciones que han surgido alrededor del proceso.</w:t>
      </w:r>
    </w:p>
    <w:p w14:paraId="7A49030F" w14:textId="51C20B5A" w:rsidR="00C2678B" w:rsidRDefault="00C2678B" w:rsidP="0017742F">
      <w:pPr>
        <w:pStyle w:val="Prrafodelista"/>
        <w:numPr>
          <w:ilvl w:val="0"/>
          <w:numId w:val="7"/>
        </w:numPr>
        <w:rPr>
          <w:lang w:val="es-CR"/>
        </w:rPr>
      </w:pPr>
      <w:r>
        <w:rPr>
          <w:lang w:val="es-CR"/>
        </w:rPr>
        <w:t>Entre los temas más importantes que se debe considerar es el de tierras y territorios, según manifiesta la Mesa Nacional Indígena, la cual según el convenio 169 de la OIT establece que los gobiernos deberán respetar la importancia especial que para las culturas y valores espirituales de los pueblos interesados reviste su relación con las tierras y territorios</w:t>
      </w:r>
      <w:r w:rsidR="00A04EB6">
        <w:rPr>
          <w:lang w:val="es-CR"/>
        </w:rPr>
        <w:t>. Especifican que deberán tomarse medidas para salvaguardar el derecho de los pueblos interesados a utilizar tierras que no estén exclusivamente ocupadas por ellos, pero a las que hayan tenido tradicionalmente acceso para sus actividades tradicionales y de subsistencia.</w:t>
      </w:r>
    </w:p>
    <w:p w14:paraId="3A32BF9A" w14:textId="62AF7962" w:rsidR="006360B8" w:rsidRDefault="006360B8" w:rsidP="0017742F">
      <w:pPr>
        <w:pStyle w:val="Prrafodelista"/>
        <w:numPr>
          <w:ilvl w:val="0"/>
          <w:numId w:val="7"/>
        </w:numPr>
        <w:rPr>
          <w:lang w:val="es-CR"/>
        </w:rPr>
      </w:pPr>
      <w:r>
        <w:rPr>
          <w:lang w:val="es-CR"/>
        </w:rPr>
        <w:t xml:space="preserve">Otro tema importante que presentó esta organización, fue el de Gobernabilidad Indígena, relativo a las estructuras formales como las </w:t>
      </w:r>
      <w:proofErr w:type="spellStart"/>
      <w:r>
        <w:rPr>
          <w:lang w:val="es-CR"/>
        </w:rPr>
        <w:t>ADIs</w:t>
      </w:r>
      <w:proofErr w:type="spellEnd"/>
      <w:r>
        <w:rPr>
          <w:lang w:val="es-CR"/>
        </w:rPr>
        <w:t xml:space="preserve">; </w:t>
      </w:r>
      <w:r w:rsidR="00701886">
        <w:rPr>
          <w:lang w:val="es-CR"/>
        </w:rPr>
        <w:t>plantean que estas son estructura de organización y representación alejadas de la realidad cultural de los pueblos indígenas y que es necesario que en REDD+ se consideren las formas tradicionales de organización y las autoridades ancestrales.</w:t>
      </w:r>
    </w:p>
    <w:p w14:paraId="3323E254" w14:textId="5B6ACFC7" w:rsidR="00C7748E" w:rsidRDefault="00C7748E" w:rsidP="0017742F">
      <w:pPr>
        <w:pStyle w:val="Prrafodelista"/>
        <w:numPr>
          <w:ilvl w:val="0"/>
          <w:numId w:val="7"/>
        </w:numPr>
        <w:rPr>
          <w:lang w:val="es-CR"/>
        </w:rPr>
      </w:pPr>
      <w:r>
        <w:rPr>
          <w:lang w:val="es-CR"/>
        </w:rPr>
        <w:t xml:space="preserve">Presentaron también el tema de la consulta, </w:t>
      </w:r>
      <w:r w:rsidR="005A09B2">
        <w:rPr>
          <w:lang w:val="es-CR"/>
        </w:rPr>
        <w:t>explicando que el sistema político nacional no ha diseñado, luego de 22 años de haberse aprobado el Convenio 169 de la OIT, un procedimiento de consulta que asegure a los pueblos indígenas</w:t>
      </w:r>
      <w:r w:rsidR="005502B0">
        <w:rPr>
          <w:lang w:val="es-CR"/>
        </w:rPr>
        <w:t>; que este es un tema que se debe considerar en la propuesta de REDD+.</w:t>
      </w:r>
      <w:r w:rsidR="00942D62">
        <w:rPr>
          <w:lang w:val="es-CR"/>
        </w:rPr>
        <w:t xml:space="preserve"> </w:t>
      </w:r>
      <w:r w:rsidR="00C21BA0">
        <w:rPr>
          <w:lang w:val="es-CR"/>
        </w:rPr>
        <w:t xml:space="preserve">Para lo cual recordó la recomendación sobre el tema de consulta del </w:t>
      </w:r>
      <w:r w:rsidR="00C21BA0">
        <w:rPr>
          <w:lang w:val="es-CR"/>
        </w:rPr>
        <w:lastRenderedPageBreak/>
        <w:t>Relator Especial sobre los derechos indígenas de la ONU en el 2011, las cuales deben considerar: i) El objetivo de la consulta: el consentimiento libre, previo e informado; ii) Medidas para establecer un ambiente de confianza; iii) La participación y representación en el proceso de consulta; iv) La definición del proceso de la “consulta sobre la consulta”; v) La mitigación de la asimetría en las condiciones de poder; vi) Una propuesta: un equipo de expertos independientes para facilitar el proceso.</w:t>
      </w:r>
    </w:p>
    <w:p w14:paraId="2953E8E6" w14:textId="77777777" w:rsidR="00364A34" w:rsidRDefault="00364A34" w:rsidP="00364A34">
      <w:pPr>
        <w:pStyle w:val="Prrafodelista"/>
        <w:ind w:left="720"/>
        <w:rPr>
          <w:lang w:val="es-CR"/>
        </w:rPr>
      </w:pPr>
    </w:p>
    <w:p w14:paraId="131A8611" w14:textId="77777777" w:rsidR="00364A34" w:rsidRDefault="00364A34" w:rsidP="00364A34">
      <w:pPr>
        <w:pStyle w:val="Prrafodelista"/>
        <w:ind w:left="720"/>
        <w:rPr>
          <w:lang w:val="es-CR"/>
        </w:rPr>
      </w:pPr>
    </w:p>
    <w:p w14:paraId="7B95EABA" w14:textId="2D162003" w:rsidR="00364A34" w:rsidRDefault="00364A34" w:rsidP="00364A34">
      <w:pPr>
        <w:rPr>
          <w:lang w:val="es-CR"/>
        </w:rPr>
      </w:pPr>
      <w:r>
        <w:rPr>
          <w:lang w:val="es-CR"/>
        </w:rPr>
        <w:t>Como resultado de la reunión:</w:t>
      </w:r>
    </w:p>
    <w:p w14:paraId="5D9B3A1A" w14:textId="77777777" w:rsidR="000955C0" w:rsidRPr="00364A34" w:rsidRDefault="000955C0" w:rsidP="00364A34">
      <w:pPr>
        <w:rPr>
          <w:lang w:val="es-CR"/>
        </w:rPr>
      </w:pPr>
    </w:p>
    <w:p w14:paraId="7F8A0CE2" w14:textId="4EA539D8" w:rsidR="00364A34" w:rsidRDefault="00364A34" w:rsidP="0017742F">
      <w:pPr>
        <w:pStyle w:val="Prrafodelista"/>
        <w:numPr>
          <w:ilvl w:val="0"/>
          <w:numId w:val="7"/>
        </w:numPr>
        <w:rPr>
          <w:lang w:val="es-CR"/>
        </w:rPr>
      </w:pPr>
      <w:r>
        <w:rPr>
          <w:lang w:val="es-CR"/>
        </w:rPr>
        <w:t>Se escucharon las recomendaciones de la Mesa Nacional Indígena, y se les dijo a los representantes que se estarían analizando e incorporando sus recomendaciones dentro del alcance de la iniciativa de REDD+.</w:t>
      </w:r>
    </w:p>
    <w:p w14:paraId="29500D8A" w14:textId="77777777" w:rsidR="002762EB" w:rsidRDefault="002762EB" w:rsidP="002762EB">
      <w:pPr>
        <w:rPr>
          <w:lang w:val="es-CR"/>
        </w:rPr>
      </w:pPr>
    </w:p>
    <w:p w14:paraId="185D4A94" w14:textId="2BB1E846" w:rsidR="002762EB" w:rsidRDefault="002762EB" w:rsidP="002762EB">
      <w:pPr>
        <w:rPr>
          <w:lang w:val="es-CR"/>
        </w:rPr>
      </w:pPr>
    </w:p>
    <w:p w14:paraId="7CCF085F" w14:textId="7FC975F8" w:rsidR="0057053E" w:rsidRDefault="0057053E" w:rsidP="0057053E">
      <w:pPr>
        <w:pStyle w:val="Ttulo3"/>
        <w:rPr>
          <w:lang w:val="es-CR"/>
        </w:rPr>
      </w:pPr>
      <w:bookmarkStart w:id="23" w:name="_Toc431200101"/>
      <w:r>
        <w:rPr>
          <w:lang w:val="es-CR"/>
        </w:rPr>
        <w:t xml:space="preserve">2.1.3 Reunión con los consultores especialistas indígenas para la preparación del material a presentarse en el </w:t>
      </w:r>
      <w:r w:rsidRPr="002A3439">
        <w:rPr>
          <w:lang w:val="es-CR"/>
        </w:rPr>
        <w:t>“Taller de retroalimentación con los 19 Pueblos Indígenas sobre el proceso de REDD+”</w:t>
      </w:r>
      <w:r>
        <w:rPr>
          <w:lang w:val="es-CR"/>
        </w:rPr>
        <w:t>.</w:t>
      </w:r>
      <w:bookmarkEnd w:id="23"/>
      <w:r w:rsidRPr="002A3439">
        <w:rPr>
          <w:lang w:val="es-CR"/>
        </w:rPr>
        <w:t xml:space="preserve"> </w:t>
      </w:r>
      <w:r>
        <w:rPr>
          <w:lang w:val="es-CR"/>
        </w:rPr>
        <w:t xml:space="preserve"> </w:t>
      </w:r>
    </w:p>
    <w:p w14:paraId="771FD28C" w14:textId="77777777" w:rsidR="00E05974" w:rsidRDefault="00E05974" w:rsidP="00E05974">
      <w:pPr>
        <w:rPr>
          <w:lang w:val="es-CR"/>
        </w:rPr>
      </w:pPr>
    </w:p>
    <w:p w14:paraId="36CC79EA" w14:textId="235E1E38" w:rsidR="00CB24A5" w:rsidRDefault="00CB24A5" w:rsidP="00E05974">
      <w:pPr>
        <w:rPr>
          <w:lang w:val="es-CR"/>
        </w:rPr>
      </w:pPr>
      <w:r>
        <w:rPr>
          <w:lang w:val="es-CR"/>
        </w:rPr>
        <w:t xml:space="preserve">Para la preparación de la información relacionada con el Marco de Gestión Ambiental y Social que se estaría presentando en el “Taller de retroalimentación con los 19 Pueblos Indígenas sobre el proceso de REDD+”, con fecha 26 de marzo del 2015, </w:t>
      </w:r>
      <w:r w:rsidR="00A726DF">
        <w:rPr>
          <w:lang w:val="es-CR"/>
        </w:rPr>
        <w:t xml:space="preserve">se </w:t>
      </w:r>
      <w:r w:rsidR="00DF7D5F">
        <w:rPr>
          <w:lang w:val="es-CR"/>
        </w:rPr>
        <w:t>organizó</w:t>
      </w:r>
      <w:r w:rsidR="00A726DF">
        <w:rPr>
          <w:lang w:val="es-CR"/>
        </w:rPr>
        <w:t xml:space="preserve"> una reunión con la participación de los consultores indígenas Leví Sucre y Hugo Lázaro, así como con la Srta. Natalia Díaz. En esta reunión </w:t>
      </w:r>
      <w:r>
        <w:rPr>
          <w:lang w:val="es-CR"/>
        </w:rPr>
        <w:t>se analizaron los siguientes temas:</w:t>
      </w:r>
    </w:p>
    <w:p w14:paraId="5B8A757E" w14:textId="77777777" w:rsidR="00CB24A5" w:rsidRDefault="00CB24A5" w:rsidP="00E05974">
      <w:pPr>
        <w:rPr>
          <w:lang w:val="es-CR"/>
        </w:rPr>
      </w:pPr>
    </w:p>
    <w:p w14:paraId="6A01448B" w14:textId="77777777" w:rsidR="00B90A66" w:rsidRDefault="00590E01" w:rsidP="0017742F">
      <w:pPr>
        <w:pStyle w:val="Prrafodelista"/>
        <w:numPr>
          <w:ilvl w:val="0"/>
          <w:numId w:val="8"/>
        </w:numPr>
        <w:rPr>
          <w:lang w:val="es-CR"/>
        </w:rPr>
      </w:pPr>
      <w:r>
        <w:rPr>
          <w:lang w:val="es-CR"/>
        </w:rPr>
        <w:t>Se analizó la presentación sobre el MGAS que preparó la consultora, en la cual se trataban:</w:t>
      </w:r>
    </w:p>
    <w:p w14:paraId="5CF787EE" w14:textId="77777777" w:rsidR="00B90A66" w:rsidRDefault="00590E01" w:rsidP="00B90A66">
      <w:pPr>
        <w:pStyle w:val="Prrafodelista"/>
        <w:ind w:left="720"/>
        <w:rPr>
          <w:lang w:val="es-CR"/>
        </w:rPr>
      </w:pPr>
      <w:r>
        <w:rPr>
          <w:lang w:val="es-CR"/>
        </w:rPr>
        <w:t xml:space="preserve"> i) Los antecedentes de la elaboración del MGAS;</w:t>
      </w:r>
    </w:p>
    <w:p w14:paraId="55CF0871" w14:textId="77777777" w:rsidR="00B90A66" w:rsidRDefault="00590E01" w:rsidP="00B90A66">
      <w:pPr>
        <w:pStyle w:val="Prrafodelista"/>
        <w:ind w:left="720"/>
        <w:rPr>
          <w:lang w:val="es-CR"/>
        </w:rPr>
      </w:pPr>
      <w:r>
        <w:rPr>
          <w:lang w:val="es-CR"/>
        </w:rPr>
        <w:t xml:space="preserve"> ii) Los objetivos del MGAS;</w:t>
      </w:r>
    </w:p>
    <w:p w14:paraId="14E6014F" w14:textId="77777777" w:rsidR="00B90A66" w:rsidRDefault="00590E01" w:rsidP="00B90A66">
      <w:pPr>
        <w:pStyle w:val="Prrafodelista"/>
        <w:ind w:left="720"/>
        <w:rPr>
          <w:lang w:val="es-CR"/>
        </w:rPr>
      </w:pPr>
      <w:r>
        <w:rPr>
          <w:lang w:val="es-CR"/>
        </w:rPr>
        <w:t xml:space="preserve"> iii) Los contenidos del MGAS; </w:t>
      </w:r>
    </w:p>
    <w:p w14:paraId="0E6E8AC9" w14:textId="77777777" w:rsidR="00B90A66" w:rsidRDefault="00590E01" w:rsidP="00B90A66">
      <w:pPr>
        <w:pStyle w:val="Prrafodelista"/>
        <w:ind w:left="720"/>
        <w:rPr>
          <w:lang w:val="es-CR"/>
        </w:rPr>
      </w:pPr>
      <w:r>
        <w:rPr>
          <w:lang w:val="es-CR"/>
        </w:rPr>
        <w:t xml:space="preserve">iv) Los avances que se tenían hasta ese momento; </w:t>
      </w:r>
    </w:p>
    <w:p w14:paraId="3A026F45" w14:textId="77777777" w:rsidR="00B90A66" w:rsidRDefault="00590E01" w:rsidP="00B90A66">
      <w:pPr>
        <w:pStyle w:val="Prrafodelista"/>
        <w:ind w:left="720"/>
        <w:rPr>
          <w:lang w:val="es-CR"/>
        </w:rPr>
      </w:pPr>
      <w:r>
        <w:rPr>
          <w:lang w:val="es-CR"/>
        </w:rPr>
        <w:t xml:space="preserve">v) El análisis de los riesgos ambientales y sociales; </w:t>
      </w:r>
    </w:p>
    <w:p w14:paraId="09A9EEB6" w14:textId="77777777" w:rsidR="00B90A66" w:rsidRDefault="00590E01" w:rsidP="00B90A66">
      <w:pPr>
        <w:pStyle w:val="Prrafodelista"/>
        <w:ind w:left="720"/>
        <w:rPr>
          <w:lang w:val="es-CR"/>
        </w:rPr>
      </w:pPr>
      <w:proofErr w:type="gramStart"/>
      <w:r>
        <w:rPr>
          <w:lang w:val="es-CR"/>
        </w:rPr>
        <w:t>vi</w:t>
      </w:r>
      <w:proofErr w:type="gramEnd"/>
      <w:r>
        <w:rPr>
          <w:lang w:val="es-CR"/>
        </w:rPr>
        <w:t xml:space="preserve">) La matriz de análisis de los riesgos ambientales y sociales y las políticas que se derivaron de ese análisis; y </w:t>
      </w:r>
    </w:p>
    <w:p w14:paraId="1B032640" w14:textId="57377091" w:rsidR="002A3439" w:rsidRDefault="00590E01" w:rsidP="00B90A66">
      <w:pPr>
        <w:pStyle w:val="Prrafodelista"/>
        <w:ind w:left="720"/>
        <w:rPr>
          <w:lang w:val="es-CR"/>
        </w:rPr>
      </w:pPr>
      <w:r>
        <w:rPr>
          <w:lang w:val="es-CR"/>
        </w:rPr>
        <w:t>vii) Las acciones que estaban en proceso para concluir el documento.</w:t>
      </w:r>
    </w:p>
    <w:p w14:paraId="707B983F" w14:textId="032855AC" w:rsidR="00E934D1" w:rsidRDefault="00201F34" w:rsidP="0017742F">
      <w:pPr>
        <w:pStyle w:val="Prrafodelista"/>
        <w:numPr>
          <w:ilvl w:val="0"/>
          <w:numId w:val="8"/>
        </w:numPr>
        <w:rPr>
          <w:lang w:val="es-CR"/>
        </w:rPr>
      </w:pPr>
      <w:r>
        <w:rPr>
          <w:lang w:val="es-CR"/>
        </w:rPr>
        <w:t>Tanto la Srta. Natalia Días como el Sr. Leví Sucre recomendaron que la presentación fuera más sencilla y que abordara temas muy generales y de fácil comprensión.</w:t>
      </w:r>
    </w:p>
    <w:p w14:paraId="460684FA" w14:textId="77777777" w:rsidR="00201F34" w:rsidRDefault="00201F34" w:rsidP="00201F34">
      <w:pPr>
        <w:rPr>
          <w:lang w:val="es-CR"/>
        </w:rPr>
      </w:pPr>
    </w:p>
    <w:p w14:paraId="22429E10" w14:textId="3B030AD0" w:rsidR="00201F34" w:rsidRDefault="00201F34" w:rsidP="00201F34">
      <w:pPr>
        <w:rPr>
          <w:lang w:val="es-CR"/>
        </w:rPr>
      </w:pPr>
      <w:r>
        <w:rPr>
          <w:lang w:val="es-CR"/>
        </w:rPr>
        <w:lastRenderedPageBreak/>
        <w:t>Como resultado a esta reunión:</w:t>
      </w:r>
    </w:p>
    <w:p w14:paraId="1A57F29C" w14:textId="77777777" w:rsidR="00201F34" w:rsidRDefault="00201F34" w:rsidP="00201F34">
      <w:pPr>
        <w:rPr>
          <w:lang w:val="es-CR"/>
        </w:rPr>
      </w:pPr>
    </w:p>
    <w:p w14:paraId="04E64A37" w14:textId="77777777" w:rsidR="00B90A66" w:rsidRDefault="00D958BE" w:rsidP="0017742F">
      <w:pPr>
        <w:pStyle w:val="Prrafodelista"/>
        <w:numPr>
          <w:ilvl w:val="0"/>
          <w:numId w:val="8"/>
        </w:numPr>
        <w:rPr>
          <w:lang w:val="es-CR"/>
        </w:rPr>
      </w:pPr>
      <w:r>
        <w:rPr>
          <w:lang w:val="es-CR"/>
        </w:rPr>
        <w:t xml:space="preserve">Se elaboró otra presentación que explica las siguientes preguntas: </w:t>
      </w:r>
    </w:p>
    <w:p w14:paraId="1E993C35" w14:textId="77777777" w:rsidR="00B90A66" w:rsidRDefault="00D958BE" w:rsidP="00B90A66">
      <w:pPr>
        <w:pStyle w:val="Prrafodelista"/>
        <w:ind w:left="720"/>
        <w:rPr>
          <w:lang w:val="es-CR"/>
        </w:rPr>
      </w:pPr>
      <w:proofErr w:type="gramStart"/>
      <w:r>
        <w:rPr>
          <w:lang w:val="es-CR"/>
        </w:rPr>
        <w:t>i</w:t>
      </w:r>
      <w:proofErr w:type="gramEnd"/>
      <w:r>
        <w:rPr>
          <w:lang w:val="es-CR"/>
        </w:rPr>
        <w:t xml:space="preserve">) </w:t>
      </w:r>
      <w:r w:rsidR="00B90A66">
        <w:rPr>
          <w:lang w:val="es-CR"/>
        </w:rPr>
        <w:t xml:space="preserve">Qué es el Marco de Gestión Ambiental y Social?; </w:t>
      </w:r>
    </w:p>
    <w:p w14:paraId="6CE92826" w14:textId="77777777" w:rsidR="00B90A66" w:rsidRDefault="00B90A66" w:rsidP="00B90A66">
      <w:pPr>
        <w:pStyle w:val="Prrafodelista"/>
        <w:ind w:left="720"/>
        <w:rPr>
          <w:lang w:val="es-CR"/>
        </w:rPr>
      </w:pPr>
      <w:proofErr w:type="gramStart"/>
      <w:r>
        <w:rPr>
          <w:lang w:val="es-CR"/>
        </w:rPr>
        <w:t>ii</w:t>
      </w:r>
      <w:proofErr w:type="gramEnd"/>
      <w:r>
        <w:rPr>
          <w:lang w:val="es-CR"/>
        </w:rPr>
        <w:t xml:space="preserve">) Por qué es importante?; </w:t>
      </w:r>
    </w:p>
    <w:p w14:paraId="7EC2939E" w14:textId="47B62E2B" w:rsidR="00201F34" w:rsidRDefault="00B90A66" w:rsidP="00B90A66">
      <w:pPr>
        <w:pStyle w:val="Prrafodelista"/>
        <w:ind w:left="720"/>
        <w:rPr>
          <w:lang w:val="es-CR"/>
        </w:rPr>
      </w:pPr>
      <w:r>
        <w:rPr>
          <w:lang w:val="es-CR"/>
        </w:rPr>
        <w:t xml:space="preserve">iii) De dónde se obtiene la información para elaborar el MGAS?; </w:t>
      </w:r>
    </w:p>
    <w:p w14:paraId="331604E8" w14:textId="36A866D6" w:rsidR="00B90A66" w:rsidRPr="00201F34" w:rsidRDefault="00B90A66" w:rsidP="00B90A66">
      <w:pPr>
        <w:pStyle w:val="Prrafodelista"/>
        <w:ind w:left="720"/>
        <w:rPr>
          <w:lang w:val="es-CR"/>
        </w:rPr>
      </w:pPr>
      <w:r>
        <w:rPr>
          <w:lang w:val="es-CR"/>
        </w:rPr>
        <w:t>iv) Sesión de preguntas y respuestas.</w:t>
      </w:r>
    </w:p>
    <w:p w14:paraId="70B69218" w14:textId="77777777" w:rsidR="00201F34" w:rsidRPr="00201F34" w:rsidRDefault="00201F34" w:rsidP="00201F34">
      <w:pPr>
        <w:rPr>
          <w:lang w:val="es-CR"/>
        </w:rPr>
      </w:pPr>
    </w:p>
    <w:p w14:paraId="01BA8B6E" w14:textId="7972B946" w:rsidR="003F1A63" w:rsidRDefault="002A3439" w:rsidP="002A3439">
      <w:pPr>
        <w:pStyle w:val="Ttulo3"/>
        <w:rPr>
          <w:lang w:val="es-CR"/>
        </w:rPr>
      </w:pPr>
      <w:bookmarkStart w:id="24" w:name="_Toc431200102"/>
      <w:r>
        <w:rPr>
          <w:lang w:val="es-CR"/>
        </w:rPr>
        <w:t>2.1.</w:t>
      </w:r>
      <w:r w:rsidR="00FA5297">
        <w:rPr>
          <w:lang w:val="es-CR"/>
        </w:rPr>
        <w:t>4</w:t>
      </w:r>
      <w:r>
        <w:rPr>
          <w:lang w:val="es-CR"/>
        </w:rPr>
        <w:t xml:space="preserve"> Facilitación de la presentación del tema de salvaguardas y el Marco de Gestión Ambiental y Social en el </w:t>
      </w:r>
      <w:r w:rsidRPr="002A3439">
        <w:rPr>
          <w:lang w:val="es-CR"/>
        </w:rPr>
        <w:t>“Taller de retroalimentación con los 19 Pueblos Indígenas sobre el proceso de REDD+”</w:t>
      </w:r>
      <w:r>
        <w:rPr>
          <w:lang w:val="es-CR"/>
        </w:rPr>
        <w:t>.</w:t>
      </w:r>
      <w:bookmarkEnd w:id="24"/>
    </w:p>
    <w:p w14:paraId="6B62A32D" w14:textId="77777777" w:rsidR="00BF1CA4" w:rsidRDefault="00BF1CA4" w:rsidP="00BF1CA4">
      <w:pPr>
        <w:rPr>
          <w:lang w:val="es-CR"/>
        </w:rPr>
      </w:pPr>
    </w:p>
    <w:p w14:paraId="421AF806" w14:textId="0E932396" w:rsidR="00BF1CA4" w:rsidRDefault="00DE6F37" w:rsidP="00BF1CA4">
      <w:pPr>
        <w:rPr>
          <w:lang w:val="es-CR"/>
        </w:rPr>
      </w:pPr>
      <w:r>
        <w:rPr>
          <w:lang w:val="es-CR"/>
        </w:rPr>
        <w:t xml:space="preserve">Se </w:t>
      </w:r>
      <w:r w:rsidR="00CF6CC8">
        <w:rPr>
          <w:lang w:val="es-CR"/>
        </w:rPr>
        <w:t xml:space="preserve">organizó y </w:t>
      </w:r>
      <w:r>
        <w:rPr>
          <w:lang w:val="es-CR"/>
        </w:rPr>
        <w:t xml:space="preserve">facilitó la presentación sobre el tema de salvaguardas integradas en el Marco de Gestión Ambiental y Social en el </w:t>
      </w:r>
      <w:r w:rsidRPr="00DE6F37">
        <w:rPr>
          <w:lang w:val="es-CR"/>
        </w:rPr>
        <w:t xml:space="preserve">“Taller de retroalimentación con los 19 Pueblos Indígenas sobre el proceso de REDD+” </w:t>
      </w:r>
      <w:r w:rsidR="00EA21E9">
        <w:rPr>
          <w:lang w:val="es-CR"/>
        </w:rPr>
        <w:t xml:space="preserve"> con fecha 27 de marzo del 2015; realizado en el ICAES-Coronado. Para este efecto se presentaron </w:t>
      </w:r>
      <w:r w:rsidR="005E2AC9">
        <w:rPr>
          <w:lang w:val="es-CR"/>
        </w:rPr>
        <w:t xml:space="preserve">y ampliaron </w:t>
      </w:r>
      <w:r w:rsidR="00EA21E9">
        <w:rPr>
          <w:lang w:val="es-CR"/>
        </w:rPr>
        <w:t>los siguientes temas:</w:t>
      </w:r>
    </w:p>
    <w:p w14:paraId="08185FCC" w14:textId="77777777" w:rsidR="00EA21E9" w:rsidRDefault="00EA21E9" w:rsidP="00BF1CA4">
      <w:pPr>
        <w:rPr>
          <w:lang w:val="es-CR"/>
        </w:rPr>
      </w:pPr>
    </w:p>
    <w:p w14:paraId="21D78339" w14:textId="52273769" w:rsidR="00EA21E9" w:rsidRDefault="00B711B3" w:rsidP="0017742F">
      <w:pPr>
        <w:pStyle w:val="Prrafodelista"/>
        <w:numPr>
          <w:ilvl w:val="0"/>
          <w:numId w:val="9"/>
        </w:numPr>
        <w:rPr>
          <w:lang w:val="es-CR"/>
        </w:rPr>
      </w:pPr>
      <w:r w:rsidRPr="00B711B3">
        <w:rPr>
          <w:lang w:val="es-CR"/>
        </w:rPr>
        <w:t>En el Marco de Gestión Ambiental y Social vamos a establecer los principios y procedimientos para  evaluar los posibles impactos ambientales y sociales cuando se implemente la Estrategia Nacional de REDD+, y  cómo podemos mitigarlos.</w:t>
      </w:r>
    </w:p>
    <w:p w14:paraId="1C2F1E4D" w14:textId="77777777" w:rsidR="00A92103" w:rsidRDefault="00DF1121" w:rsidP="0017742F">
      <w:pPr>
        <w:pStyle w:val="Prrafodelista"/>
        <w:numPr>
          <w:ilvl w:val="0"/>
          <w:numId w:val="9"/>
        </w:numPr>
        <w:rPr>
          <w:lang w:val="es-CR"/>
        </w:rPr>
      </w:pPr>
      <w:r w:rsidRPr="00DF1121">
        <w:rPr>
          <w:lang w:val="es-CR"/>
        </w:rPr>
        <w:t xml:space="preserve">Un ejemplo de algo  parecido es: El manual de  procedimientos para un estudio de impacto ambiental del SETENA. </w:t>
      </w:r>
    </w:p>
    <w:p w14:paraId="6531FD02" w14:textId="66231616" w:rsidR="00DF1121" w:rsidRDefault="00A92103" w:rsidP="0017742F">
      <w:pPr>
        <w:pStyle w:val="Prrafodelista"/>
        <w:numPr>
          <w:ilvl w:val="0"/>
          <w:numId w:val="9"/>
        </w:numPr>
        <w:rPr>
          <w:lang w:val="es-CR"/>
        </w:rPr>
      </w:pPr>
      <w:r>
        <w:rPr>
          <w:lang w:val="es-CR"/>
        </w:rPr>
        <w:t>El MGAS es importante p</w:t>
      </w:r>
      <w:r w:rsidRPr="00A92103">
        <w:rPr>
          <w:lang w:val="es-CR"/>
        </w:rPr>
        <w:t>orque si identificamos los posibles riesgos,  podemos atenderlos por medio de acciones concretas cuando se ejecute la Estrategia Nacional de REDD+, contrarrestando tales impactos.</w:t>
      </w:r>
      <w:r w:rsidR="00DF1121" w:rsidRPr="00DF1121">
        <w:rPr>
          <w:lang w:val="es-CR"/>
        </w:rPr>
        <w:t xml:space="preserve"> </w:t>
      </w:r>
    </w:p>
    <w:p w14:paraId="63FD2EB0" w14:textId="44454E63" w:rsidR="00E108C3" w:rsidRDefault="00E108C3" w:rsidP="0017742F">
      <w:pPr>
        <w:pStyle w:val="Prrafodelista"/>
        <w:numPr>
          <w:ilvl w:val="0"/>
          <w:numId w:val="9"/>
        </w:numPr>
        <w:rPr>
          <w:lang w:val="es-CR"/>
        </w:rPr>
      </w:pPr>
      <w:r>
        <w:rPr>
          <w:lang w:val="es-CR"/>
        </w:rPr>
        <w:t>La información utilizada para elaborar el MGAS, como un documento que surge del análisis de los aportes que brindan los y las participantes de los diferentes talleres realizados durante el proceso de consulta:</w:t>
      </w:r>
    </w:p>
    <w:p w14:paraId="63FD2EB0" w14:textId="44454E63" w:rsidR="00E108C3" w:rsidRDefault="00E108C3" w:rsidP="00E108C3">
      <w:pPr>
        <w:pStyle w:val="Prrafodelista"/>
        <w:ind w:left="720"/>
        <w:rPr>
          <w:lang w:val="es-CR"/>
        </w:rPr>
      </w:pPr>
      <w:r>
        <w:rPr>
          <w:lang w:val="es-CR"/>
        </w:rPr>
        <w:t>i) Los resultados del informe SESA</w:t>
      </w:r>
    </w:p>
    <w:p w14:paraId="52DEB151" w14:textId="403C05D0" w:rsidR="00E108C3" w:rsidRDefault="00E108C3" w:rsidP="00E108C3">
      <w:pPr>
        <w:pStyle w:val="Prrafodelista"/>
        <w:ind w:left="720"/>
        <w:rPr>
          <w:lang w:val="es-CR"/>
        </w:rPr>
      </w:pPr>
      <w:r>
        <w:rPr>
          <w:lang w:val="es-CR"/>
        </w:rPr>
        <w:t>ii) El análisis de los 5 temas especiales indígenas</w:t>
      </w:r>
    </w:p>
    <w:p w14:paraId="68FE0A14" w14:textId="0C27A1F7" w:rsidR="00E108C3" w:rsidRDefault="00E108C3" w:rsidP="00E108C3">
      <w:pPr>
        <w:pStyle w:val="Prrafodelista"/>
        <w:ind w:left="720"/>
        <w:rPr>
          <w:lang w:val="es-CR"/>
        </w:rPr>
      </w:pPr>
      <w:r>
        <w:rPr>
          <w:lang w:val="es-CR"/>
        </w:rPr>
        <w:t>iii) El PSA indígena</w:t>
      </w:r>
    </w:p>
    <w:p w14:paraId="7BEB479F" w14:textId="12EC406E" w:rsidR="00E108C3" w:rsidRDefault="00E108C3" w:rsidP="00E108C3">
      <w:pPr>
        <w:pStyle w:val="Prrafodelista"/>
        <w:ind w:left="720"/>
        <w:rPr>
          <w:lang w:val="es-CR"/>
        </w:rPr>
      </w:pPr>
      <w:r>
        <w:rPr>
          <w:lang w:val="es-CR"/>
        </w:rPr>
        <w:t>iv) El Plan de Consulta indígena</w:t>
      </w:r>
    </w:p>
    <w:p w14:paraId="4999234E" w14:textId="0C706E51" w:rsidR="00E108C3" w:rsidRDefault="00E108C3" w:rsidP="00E108C3">
      <w:pPr>
        <w:pStyle w:val="Prrafodelista"/>
        <w:ind w:left="720"/>
        <w:rPr>
          <w:lang w:val="es-CR"/>
        </w:rPr>
      </w:pPr>
      <w:r>
        <w:rPr>
          <w:lang w:val="es-CR"/>
        </w:rPr>
        <w:t>v) El protocolo de consulta</w:t>
      </w:r>
    </w:p>
    <w:p w14:paraId="5044CF4C" w14:textId="534635BF" w:rsidR="00E108C3" w:rsidRDefault="00E108C3" w:rsidP="00E108C3">
      <w:pPr>
        <w:pStyle w:val="Prrafodelista"/>
        <w:ind w:left="720"/>
        <w:rPr>
          <w:lang w:val="es-CR"/>
        </w:rPr>
      </w:pPr>
      <w:proofErr w:type="gramStart"/>
      <w:r>
        <w:rPr>
          <w:lang w:val="es-CR"/>
        </w:rPr>
        <w:t>vi</w:t>
      </w:r>
      <w:proofErr w:type="gramEnd"/>
      <w:r>
        <w:rPr>
          <w:lang w:val="es-CR"/>
        </w:rPr>
        <w:t>) El PSA campesino</w:t>
      </w:r>
    </w:p>
    <w:p w14:paraId="7AD18773" w14:textId="636E53F7" w:rsidR="00E108C3" w:rsidRDefault="00E108C3" w:rsidP="00E108C3">
      <w:pPr>
        <w:pStyle w:val="Prrafodelista"/>
        <w:ind w:left="720"/>
        <w:rPr>
          <w:lang w:val="es-CR"/>
        </w:rPr>
      </w:pPr>
      <w:r>
        <w:rPr>
          <w:lang w:val="es-CR"/>
        </w:rPr>
        <w:t>vii) Los resultados de los talleres y reuniones con los actores claves</w:t>
      </w:r>
    </w:p>
    <w:p w14:paraId="4788BAAD" w14:textId="56EE0FF3" w:rsidR="00E108C3" w:rsidRDefault="00E108C3" w:rsidP="00E108C3">
      <w:pPr>
        <w:pStyle w:val="Prrafodelista"/>
        <w:ind w:left="720"/>
        <w:rPr>
          <w:lang w:val="es-CR"/>
        </w:rPr>
      </w:pPr>
      <w:r>
        <w:rPr>
          <w:lang w:val="es-CR"/>
        </w:rPr>
        <w:t>viii) La Estrategia Nacional REDD+</w:t>
      </w:r>
    </w:p>
    <w:p w14:paraId="05E6BA44" w14:textId="1A1AD8D7" w:rsidR="00E108C3" w:rsidRDefault="00E108C3" w:rsidP="00E108C3">
      <w:pPr>
        <w:pStyle w:val="Prrafodelista"/>
        <w:ind w:left="720"/>
        <w:rPr>
          <w:lang w:val="es-CR"/>
        </w:rPr>
      </w:pPr>
      <w:r>
        <w:rPr>
          <w:lang w:val="es-CR"/>
        </w:rPr>
        <w:t>ix) Cualquier otra información relevante.</w:t>
      </w:r>
    </w:p>
    <w:p w14:paraId="40F20DC2" w14:textId="375D76C8" w:rsidR="00FC4344" w:rsidRDefault="00FC4344" w:rsidP="0017742F">
      <w:pPr>
        <w:pStyle w:val="Prrafodelista"/>
        <w:numPr>
          <w:ilvl w:val="0"/>
          <w:numId w:val="6"/>
        </w:numPr>
        <w:rPr>
          <w:lang w:val="es-CR"/>
        </w:rPr>
      </w:pPr>
      <w:r>
        <w:rPr>
          <w:lang w:val="es-CR"/>
        </w:rPr>
        <w:lastRenderedPageBreak/>
        <w:t>Una vez concluida la presentación sobre el MGAS hubo un período de preguntas y respuestas, en la cual se respondieron dudas relativas a cómo se estaría aplicando el MGAS para implementar las salvaguardas para pueblos indígenas.</w:t>
      </w:r>
    </w:p>
    <w:p w14:paraId="60D3C5F0" w14:textId="77777777" w:rsidR="00FC4344" w:rsidRDefault="00FC4344" w:rsidP="00FC4344">
      <w:pPr>
        <w:rPr>
          <w:lang w:val="es-CR"/>
        </w:rPr>
      </w:pPr>
    </w:p>
    <w:p w14:paraId="22AE35CA" w14:textId="42B84296" w:rsidR="00FC4344" w:rsidRDefault="00FC4344" w:rsidP="00FC4344">
      <w:pPr>
        <w:rPr>
          <w:lang w:val="es-CR"/>
        </w:rPr>
      </w:pPr>
      <w:r>
        <w:rPr>
          <w:lang w:val="es-CR"/>
        </w:rPr>
        <w:t>Como resultado del taller:</w:t>
      </w:r>
    </w:p>
    <w:p w14:paraId="10525CA1" w14:textId="77777777" w:rsidR="00FC4344" w:rsidRDefault="00FC4344" w:rsidP="00FC4344">
      <w:pPr>
        <w:rPr>
          <w:lang w:val="es-CR"/>
        </w:rPr>
      </w:pPr>
    </w:p>
    <w:p w14:paraId="31DF53E1" w14:textId="11704AD8" w:rsidR="00FC4344" w:rsidRPr="00FC4344" w:rsidRDefault="00FC4344" w:rsidP="0017742F">
      <w:pPr>
        <w:pStyle w:val="Prrafodelista"/>
        <w:numPr>
          <w:ilvl w:val="0"/>
          <w:numId w:val="6"/>
        </w:numPr>
        <w:rPr>
          <w:lang w:val="es-CR"/>
        </w:rPr>
      </w:pPr>
      <w:r>
        <w:rPr>
          <w:lang w:val="es-CR"/>
        </w:rPr>
        <w:t xml:space="preserve">Se </w:t>
      </w:r>
      <w:r w:rsidR="00470F2B">
        <w:rPr>
          <w:lang w:val="es-CR"/>
        </w:rPr>
        <w:t>coordinó que para la preparación del documento se estaría en comunicación directa con el Sr. Leví Sucre y el Sr. Hugo Lázaro.</w:t>
      </w:r>
    </w:p>
    <w:p w14:paraId="2B377DFD" w14:textId="77777777" w:rsidR="00D27116" w:rsidRDefault="00D27116" w:rsidP="00D27116">
      <w:pPr>
        <w:rPr>
          <w:lang w:val="es-CR"/>
        </w:rPr>
      </w:pPr>
    </w:p>
    <w:p w14:paraId="0AE90E55" w14:textId="77777777" w:rsidR="00D27116" w:rsidRPr="00D27116" w:rsidRDefault="00D27116" w:rsidP="00D27116">
      <w:pPr>
        <w:rPr>
          <w:lang w:val="es-CR"/>
        </w:rPr>
      </w:pPr>
    </w:p>
    <w:p w14:paraId="23402F31" w14:textId="0DB1FF91" w:rsidR="002A3439" w:rsidRDefault="003F1A63" w:rsidP="003F1A63">
      <w:pPr>
        <w:pStyle w:val="Ttulo3"/>
        <w:rPr>
          <w:lang w:val="es-CR"/>
        </w:rPr>
      </w:pPr>
      <w:bookmarkStart w:id="25" w:name="_Toc431200103"/>
      <w:r>
        <w:rPr>
          <w:lang w:val="es-CR"/>
        </w:rPr>
        <w:t>2.1.</w:t>
      </w:r>
      <w:r w:rsidR="00FA5297">
        <w:rPr>
          <w:lang w:val="es-CR"/>
        </w:rPr>
        <w:t>5</w:t>
      </w:r>
      <w:r>
        <w:rPr>
          <w:lang w:val="es-CR"/>
        </w:rPr>
        <w:t xml:space="preserve"> </w:t>
      </w:r>
      <w:r w:rsidR="002A3439">
        <w:rPr>
          <w:lang w:val="es-CR"/>
        </w:rPr>
        <w:t xml:space="preserve"> </w:t>
      </w:r>
      <w:r w:rsidR="00B6640D">
        <w:rPr>
          <w:lang w:val="es-CR"/>
        </w:rPr>
        <w:t>Reunión con el Sr. Leví Sucre para analizar el avance y solicitar su opinión sobre el tema de</w:t>
      </w:r>
      <w:r w:rsidR="00175252">
        <w:rPr>
          <w:lang w:val="es-CR"/>
        </w:rPr>
        <w:t>l Marco de Planificación para Pueblos Indígenas</w:t>
      </w:r>
      <w:r w:rsidR="00FA5297">
        <w:rPr>
          <w:lang w:val="es-CR"/>
        </w:rPr>
        <w:t>.</w:t>
      </w:r>
      <w:bookmarkEnd w:id="25"/>
    </w:p>
    <w:p w14:paraId="3C7D968E" w14:textId="77777777" w:rsidR="00984E80" w:rsidRDefault="00984E80" w:rsidP="00984E80">
      <w:pPr>
        <w:rPr>
          <w:lang w:val="es-CR"/>
        </w:rPr>
      </w:pPr>
    </w:p>
    <w:p w14:paraId="3905ACB0" w14:textId="0030E70C" w:rsidR="00984E80" w:rsidRDefault="00111D97" w:rsidP="00984E80">
      <w:pPr>
        <w:rPr>
          <w:lang w:val="es-CR"/>
        </w:rPr>
      </w:pPr>
      <w:r>
        <w:rPr>
          <w:lang w:val="es-CR"/>
        </w:rPr>
        <w:t xml:space="preserve">Se coordinó una reunión con el Sr. Leví Sucre para analizar el índice del Marco de Planificación para Pueblos Indígenas, con fecha 16 de abril del 2015. Los temas </w:t>
      </w:r>
      <w:r w:rsidR="00AB04FD">
        <w:rPr>
          <w:lang w:val="es-CR"/>
        </w:rPr>
        <w:t xml:space="preserve">que serían el contenido de este Marco y que fueron </w:t>
      </w:r>
      <w:r>
        <w:rPr>
          <w:lang w:val="es-CR"/>
        </w:rPr>
        <w:t xml:space="preserve">revisados </w:t>
      </w:r>
      <w:r w:rsidR="00AB04FD">
        <w:rPr>
          <w:lang w:val="es-CR"/>
        </w:rPr>
        <w:t xml:space="preserve">en la reunión </w:t>
      </w:r>
      <w:r>
        <w:rPr>
          <w:lang w:val="es-CR"/>
        </w:rPr>
        <w:t>fueron los siguientes:</w:t>
      </w:r>
    </w:p>
    <w:p w14:paraId="32C9236B" w14:textId="77777777" w:rsidR="00111D97" w:rsidRDefault="00111D97" w:rsidP="00984E80">
      <w:pPr>
        <w:rPr>
          <w:lang w:val="es-CR"/>
        </w:rPr>
      </w:pPr>
    </w:p>
    <w:p w14:paraId="3AD8C293" w14:textId="7F5A681E" w:rsidR="00111D97" w:rsidRDefault="00005F89" w:rsidP="0017742F">
      <w:pPr>
        <w:pStyle w:val="Prrafodelista"/>
        <w:numPr>
          <w:ilvl w:val="0"/>
          <w:numId w:val="13"/>
        </w:numPr>
        <w:rPr>
          <w:lang w:val="es-CR"/>
        </w:rPr>
      </w:pPr>
      <w:r>
        <w:rPr>
          <w:lang w:val="es-CR"/>
        </w:rPr>
        <w:t xml:space="preserve">El Marco de Planificación para Pueblos Indígenas, contendría una </w:t>
      </w:r>
      <w:r w:rsidR="00D2003C">
        <w:rPr>
          <w:lang w:val="es-CR"/>
        </w:rPr>
        <w:t>I</w:t>
      </w:r>
      <w:r>
        <w:rPr>
          <w:lang w:val="es-CR"/>
        </w:rPr>
        <w:t xml:space="preserve">ntroducción que </w:t>
      </w:r>
      <w:r w:rsidRPr="00005F89">
        <w:rPr>
          <w:lang w:val="es-CR"/>
        </w:rPr>
        <w:t xml:space="preserve"> describ</w:t>
      </w:r>
      <w:r>
        <w:rPr>
          <w:lang w:val="es-CR"/>
        </w:rPr>
        <w:t>iría</w:t>
      </w:r>
      <w:r w:rsidRPr="00005F89">
        <w:rPr>
          <w:lang w:val="es-CR"/>
        </w:rPr>
        <w:t xml:space="preserve"> brevemente </w:t>
      </w:r>
      <w:r>
        <w:rPr>
          <w:lang w:val="es-CR"/>
        </w:rPr>
        <w:t xml:space="preserve">la Estrategia Nacional REDD+ </w:t>
      </w:r>
      <w:r w:rsidRPr="00005F89">
        <w:rPr>
          <w:lang w:val="es-CR"/>
        </w:rPr>
        <w:t>y su localización, además de su relación con pueblos indígenas. Esta sección también provee</w:t>
      </w:r>
      <w:r>
        <w:rPr>
          <w:lang w:val="es-CR"/>
        </w:rPr>
        <w:t>ría</w:t>
      </w:r>
      <w:r w:rsidRPr="00005F89">
        <w:rPr>
          <w:lang w:val="es-CR"/>
        </w:rPr>
        <w:t xml:space="preserve"> una justificación para la preparación de un Marco de Planificación para Pueblos Indígenas  en vez de un Plan para Pueblos Indígenas.</w:t>
      </w:r>
    </w:p>
    <w:p w14:paraId="1FBF984B" w14:textId="11749D22" w:rsidR="00D2003C" w:rsidRDefault="00B04AA6" w:rsidP="0017742F">
      <w:pPr>
        <w:pStyle w:val="Prrafodelista"/>
        <w:numPr>
          <w:ilvl w:val="0"/>
          <w:numId w:val="13"/>
        </w:numPr>
        <w:rPr>
          <w:lang w:val="es-CR"/>
        </w:rPr>
      </w:pPr>
      <w:r>
        <w:rPr>
          <w:lang w:val="es-CR"/>
        </w:rPr>
        <w:t xml:space="preserve">Establecería </w:t>
      </w:r>
      <w:r w:rsidR="00D2003C">
        <w:rPr>
          <w:lang w:val="es-CR"/>
        </w:rPr>
        <w:t xml:space="preserve">el </w:t>
      </w:r>
      <w:r w:rsidR="00D2003C" w:rsidRPr="00D2003C">
        <w:rPr>
          <w:lang w:val="es-CR"/>
        </w:rPr>
        <w:t>Objetivo de Desarrollo</w:t>
      </w:r>
      <w:r w:rsidR="00D2003C">
        <w:rPr>
          <w:lang w:val="es-CR"/>
        </w:rPr>
        <w:t xml:space="preserve">, en el cual se utilizaría la información básica presentada en la </w:t>
      </w:r>
      <w:r w:rsidR="00D2003C" w:rsidRPr="00D2003C">
        <w:rPr>
          <w:lang w:val="es-CR"/>
        </w:rPr>
        <w:t>Hoja de Datos de las Salvaguardas integradas (ISDS por sus siglas en inglés)</w:t>
      </w:r>
      <w:r w:rsidR="00D2003C">
        <w:rPr>
          <w:lang w:val="es-CR"/>
        </w:rPr>
        <w:t xml:space="preserve"> presentada por el Banco Mundial.</w:t>
      </w:r>
    </w:p>
    <w:p w14:paraId="65CEB397" w14:textId="7E51F5EE" w:rsidR="00D2003C" w:rsidRDefault="00B04AA6" w:rsidP="0017742F">
      <w:pPr>
        <w:pStyle w:val="Prrafodelista"/>
        <w:numPr>
          <w:ilvl w:val="0"/>
          <w:numId w:val="13"/>
        </w:numPr>
        <w:rPr>
          <w:lang w:val="es-CR"/>
        </w:rPr>
      </w:pPr>
      <w:r>
        <w:rPr>
          <w:lang w:val="es-CR"/>
        </w:rPr>
        <w:t>Realizaría una d</w:t>
      </w:r>
      <w:r w:rsidRPr="00B04AA6">
        <w:rPr>
          <w:lang w:val="es-CR"/>
        </w:rPr>
        <w:t>escripción de</w:t>
      </w:r>
      <w:r>
        <w:rPr>
          <w:lang w:val="es-CR"/>
        </w:rPr>
        <w:t xml:space="preserve"> la Estrategia Nacional REDD+ y sus políticas.</w:t>
      </w:r>
    </w:p>
    <w:p w14:paraId="0D801F0D" w14:textId="0B55EF86" w:rsidR="00E677F9" w:rsidRPr="00E677F9" w:rsidRDefault="00E677F9" w:rsidP="0017742F">
      <w:pPr>
        <w:pStyle w:val="Prrafodelista"/>
        <w:numPr>
          <w:ilvl w:val="0"/>
          <w:numId w:val="13"/>
        </w:numPr>
        <w:rPr>
          <w:lang w:val="es-CR"/>
        </w:rPr>
      </w:pPr>
      <w:r>
        <w:rPr>
          <w:lang w:val="es-CR"/>
        </w:rPr>
        <w:t>Analizaría l</w:t>
      </w:r>
      <w:r w:rsidRPr="00E677F9">
        <w:rPr>
          <w:lang w:val="es-CR"/>
        </w:rPr>
        <w:t>os posibles efectos positivos y negativos de dichos programas y sub-proyectos sobre los Pueblos Indígenas</w:t>
      </w:r>
      <w:r>
        <w:rPr>
          <w:lang w:val="es-CR"/>
        </w:rPr>
        <w:t>.</w:t>
      </w:r>
    </w:p>
    <w:p w14:paraId="4D7985A4" w14:textId="4F4FF958" w:rsidR="005B6160" w:rsidRPr="005B6160" w:rsidRDefault="005B6160" w:rsidP="0017742F">
      <w:pPr>
        <w:pStyle w:val="Prrafodelista"/>
        <w:numPr>
          <w:ilvl w:val="0"/>
          <w:numId w:val="13"/>
        </w:numPr>
        <w:rPr>
          <w:lang w:val="es-CR"/>
        </w:rPr>
      </w:pPr>
      <w:r w:rsidRPr="005B6160">
        <w:rPr>
          <w:lang w:val="es-CR"/>
        </w:rPr>
        <w:t xml:space="preserve">Se presentaría el marco legal, político e institucional; el cual describe la política aplicable del banco mundial (OP 4/10) y cualquier política aplicable específica del país, los marcos legal y administrativo; así como las leyes y regulaciones aplicables y relevantes para el proyecto y  los pueblos indígenas, a  un nivel de detalle apropiado para el contexto del proyecto. Esta sección también debería proveer un análisis de las discrepancias entre la política del banco mundial y el marco nacional del beneficiario. </w:t>
      </w:r>
    </w:p>
    <w:p w14:paraId="606F4D50" w14:textId="034B06E5" w:rsidR="00411301" w:rsidRPr="00411301" w:rsidRDefault="00411301" w:rsidP="0017742F">
      <w:pPr>
        <w:pStyle w:val="Prrafodelista"/>
        <w:numPr>
          <w:ilvl w:val="0"/>
          <w:numId w:val="13"/>
        </w:numPr>
        <w:rPr>
          <w:lang w:val="es-CR"/>
        </w:rPr>
      </w:pPr>
      <w:r>
        <w:rPr>
          <w:lang w:val="es-CR"/>
        </w:rPr>
        <w:t>Se presentaría los a</w:t>
      </w:r>
      <w:r w:rsidRPr="00411301">
        <w:rPr>
          <w:lang w:val="es-CR"/>
        </w:rPr>
        <w:t>rreglos de implementación</w:t>
      </w:r>
      <w:r>
        <w:rPr>
          <w:lang w:val="es-CR"/>
        </w:rPr>
        <w:t xml:space="preserve">, donde se </w:t>
      </w:r>
      <w:r w:rsidRPr="00411301">
        <w:rPr>
          <w:lang w:val="es-CR"/>
        </w:rPr>
        <w:t>describe</w:t>
      </w:r>
      <w:r>
        <w:rPr>
          <w:lang w:val="es-CR"/>
        </w:rPr>
        <w:t>n</w:t>
      </w:r>
      <w:r w:rsidRPr="00411301">
        <w:rPr>
          <w:lang w:val="es-CR"/>
        </w:rPr>
        <w:t xml:space="preserve"> los arreglos de implementación del proyecto y en forma importante, qué agencia es responsable de planear e implementar cualquier Plan para Pueblos Indígenas, que se prepare de acuerdo con el Marco de planificación para los Pueblos Indígenas.</w:t>
      </w:r>
    </w:p>
    <w:p w14:paraId="5EA721A8" w14:textId="49A92546" w:rsidR="00FB7A2F" w:rsidRPr="00FB7A2F" w:rsidRDefault="00FB7A2F" w:rsidP="0017742F">
      <w:pPr>
        <w:pStyle w:val="Prrafodelista"/>
        <w:numPr>
          <w:ilvl w:val="0"/>
          <w:numId w:val="13"/>
        </w:numPr>
        <w:rPr>
          <w:lang w:val="es-CR"/>
        </w:rPr>
      </w:pPr>
      <w:r>
        <w:rPr>
          <w:lang w:val="es-CR"/>
        </w:rPr>
        <w:lastRenderedPageBreak/>
        <w:t>Se presentarán los a</w:t>
      </w:r>
      <w:r w:rsidRPr="00FB7A2F">
        <w:rPr>
          <w:lang w:val="es-CR"/>
        </w:rPr>
        <w:t>rreglos de Consulta</w:t>
      </w:r>
      <w:r>
        <w:rPr>
          <w:lang w:val="es-CR"/>
        </w:rPr>
        <w:t xml:space="preserve">, </w:t>
      </w:r>
      <w:r w:rsidR="00F37979" w:rsidRPr="00F37979">
        <w:rPr>
          <w:lang w:val="es-CR"/>
        </w:rPr>
        <w:t xml:space="preserve">sección </w:t>
      </w:r>
      <w:r w:rsidR="00F37979">
        <w:rPr>
          <w:lang w:val="es-CR"/>
        </w:rPr>
        <w:t xml:space="preserve">que </w:t>
      </w:r>
      <w:r w:rsidR="00F37979" w:rsidRPr="00F37979">
        <w:rPr>
          <w:lang w:val="es-CR"/>
        </w:rPr>
        <w:t>provee la guía para conducir consultas con Pueblos Indígenas (proceso de consulta libre, previa e informada)</w:t>
      </w:r>
    </w:p>
    <w:p w14:paraId="261B5688" w14:textId="2B2AEA38" w:rsidR="009566F0" w:rsidRPr="009566F0" w:rsidRDefault="009566F0" w:rsidP="0017742F">
      <w:pPr>
        <w:pStyle w:val="Prrafodelista"/>
        <w:numPr>
          <w:ilvl w:val="0"/>
          <w:numId w:val="13"/>
        </w:numPr>
        <w:rPr>
          <w:lang w:val="es-CR"/>
        </w:rPr>
      </w:pPr>
      <w:r>
        <w:rPr>
          <w:lang w:val="es-CR"/>
        </w:rPr>
        <w:t>Se planteará u</w:t>
      </w:r>
      <w:r w:rsidRPr="009566F0">
        <w:rPr>
          <w:lang w:val="es-CR"/>
        </w:rPr>
        <w:t>n plan para realizar la evaluación social</w:t>
      </w:r>
      <w:r>
        <w:rPr>
          <w:lang w:val="es-CR"/>
        </w:rPr>
        <w:t xml:space="preserve">, </w:t>
      </w:r>
      <w:r w:rsidRPr="009566F0">
        <w:rPr>
          <w:lang w:val="es-CR"/>
        </w:rPr>
        <w:t xml:space="preserve">sección provee la guía sobre </w:t>
      </w:r>
      <w:r>
        <w:rPr>
          <w:lang w:val="es-CR"/>
        </w:rPr>
        <w:t>de este documento (</w:t>
      </w:r>
      <w:r w:rsidRPr="009566F0">
        <w:rPr>
          <w:lang w:val="es-CR"/>
        </w:rPr>
        <w:t>la evaluación social</w:t>
      </w:r>
      <w:r>
        <w:rPr>
          <w:lang w:val="es-CR"/>
        </w:rPr>
        <w:t>).</w:t>
      </w:r>
    </w:p>
    <w:p w14:paraId="68299F29" w14:textId="57C81D66" w:rsidR="00AB04FD" w:rsidRPr="00AB04FD" w:rsidRDefault="00AB04FD" w:rsidP="0017742F">
      <w:pPr>
        <w:pStyle w:val="Prrafodelista"/>
        <w:numPr>
          <w:ilvl w:val="0"/>
          <w:numId w:val="13"/>
        </w:numPr>
        <w:rPr>
          <w:lang w:val="es-CR"/>
        </w:rPr>
      </w:pPr>
      <w:r>
        <w:rPr>
          <w:lang w:val="es-CR"/>
        </w:rPr>
        <w:t>Se planteará un e</w:t>
      </w:r>
      <w:r w:rsidRPr="00AB04FD">
        <w:rPr>
          <w:lang w:val="es-CR"/>
        </w:rPr>
        <w:t>sbozo del Plan para Pueblos Indígenas</w:t>
      </w:r>
      <w:r>
        <w:rPr>
          <w:lang w:val="es-CR"/>
        </w:rPr>
        <w:t xml:space="preserve">, esta </w:t>
      </w:r>
      <w:r w:rsidRPr="00AB04FD">
        <w:rPr>
          <w:lang w:val="es-CR"/>
        </w:rPr>
        <w:t>sección provee el contexto para cualquier Plan para Pueblos Indígenas que deba ser preparado durante la implementación del proyecto, de acuerdo con este Marco de planificación para los Pueblos Indígenas.</w:t>
      </w:r>
    </w:p>
    <w:p w14:paraId="7E505D83" w14:textId="533B9C7C" w:rsidR="00D8274B" w:rsidRPr="00D8274B" w:rsidRDefault="00D8274B" w:rsidP="0017742F">
      <w:pPr>
        <w:pStyle w:val="Prrafodelista"/>
        <w:numPr>
          <w:ilvl w:val="0"/>
          <w:numId w:val="13"/>
        </w:numPr>
        <w:rPr>
          <w:lang w:val="es-CR"/>
        </w:rPr>
      </w:pPr>
      <w:r>
        <w:rPr>
          <w:lang w:val="es-CR"/>
        </w:rPr>
        <w:t>Se presentaría los m</w:t>
      </w:r>
      <w:r w:rsidRPr="00D8274B">
        <w:rPr>
          <w:lang w:val="es-CR"/>
        </w:rPr>
        <w:t>ecanismos de divulgación</w:t>
      </w:r>
      <w:r>
        <w:rPr>
          <w:lang w:val="es-CR"/>
        </w:rPr>
        <w:t xml:space="preserve">, los cuales </w:t>
      </w:r>
      <w:r w:rsidRPr="00D8274B">
        <w:rPr>
          <w:lang w:val="es-CR"/>
        </w:rPr>
        <w:t>provee</w:t>
      </w:r>
      <w:r>
        <w:rPr>
          <w:lang w:val="es-CR"/>
        </w:rPr>
        <w:t>rían</w:t>
      </w:r>
      <w:r w:rsidRPr="00D8274B">
        <w:rPr>
          <w:lang w:val="es-CR"/>
        </w:rPr>
        <w:t xml:space="preserve"> los arreglos de divulgación para este Marco de Planificación para los Pueblos indígenas y cualquier subsecuente Plan para Pueblos Indígenas.</w:t>
      </w:r>
    </w:p>
    <w:p w14:paraId="2954B4E2" w14:textId="77777777" w:rsidR="00B04AA6" w:rsidRDefault="00B04AA6" w:rsidP="00AF0943">
      <w:pPr>
        <w:rPr>
          <w:lang w:val="es-CR"/>
        </w:rPr>
      </w:pPr>
    </w:p>
    <w:p w14:paraId="6497F05D" w14:textId="7AFD477B" w:rsidR="00347F85" w:rsidRDefault="00347F85" w:rsidP="00AF0943">
      <w:pPr>
        <w:rPr>
          <w:lang w:val="es-CR"/>
        </w:rPr>
      </w:pPr>
      <w:r>
        <w:rPr>
          <w:lang w:val="es-CR"/>
        </w:rPr>
        <w:t>Como resultado de la reunión:</w:t>
      </w:r>
    </w:p>
    <w:p w14:paraId="6983A928" w14:textId="77777777" w:rsidR="00347F85" w:rsidRDefault="00347F85" w:rsidP="00AF0943">
      <w:pPr>
        <w:rPr>
          <w:lang w:val="es-CR"/>
        </w:rPr>
      </w:pPr>
    </w:p>
    <w:p w14:paraId="61AC45B9" w14:textId="73F895FA" w:rsidR="00347F85" w:rsidRPr="00347F85" w:rsidRDefault="00347F85" w:rsidP="0017742F">
      <w:pPr>
        <w:pStyle w:val="Prrafodelista"/>
        <w:numPr>
          <w:ilvl w:val="0"/>
          <w:numId w:val="13"/>
        </w:numPr>
        <w:rPr>
          <w:lang w:val="es-CR"/>
        </w:rPr>
      </w:pPr>
      <w:r>
        <w:rPr>
          <w:lang w:val="es-CR"/>
        </w:rPr>
        <w:t>A Leví le pareció bien el índice del Marco de Planificación para Pueblos Indígenas, y se le solicitó a él que brindara su opinión sobre cuáles documentos utilizar y cómo obtenerlos.  Para lo cual sugirió que se utilizaran los documentos sobre el PSA Indígena, y el de los 5 temas especiales de los Pueblos Indígenas, lo cual se realizó.</w:t>
      </w:r>
    </w:p>
    <w:p w14:paraId="6E0ED794" w14:textId="77777777" w:rsidR="00FA5297" w:rsidRDefault="00FA5297" w:rsidP="00FA5297">
      <w:pPr>
        <w:rPr>
          <w:lang w:val="es-CR"/>
        </w:rPr>
      </w:pPr>
    </w:p>
    <w:p w14:paraId="4A712AFF" w14:textId="7D0E6F64" w:rsidR="00FA5297" w:rsidRDefault="00FA5297" w:rsidP="00FA5297">
      <w:pPr>
        <w:pStyle w:val="Ttulo3"/>
        <w:rPr>
          <w:lang w:val="es-CR"/>
        </w:rPr>
      </w:pPr>
      <w:bookmarkStart w:id="26" w:name="_Toc431200104"/>
      <w:r>
        <w:rPr>
          <w:lang w:val="es-CR"/>
        </w:rPr>
        <w:t xml:space="preserve">2.1.6  Reunión con el Sr. Leví Sucre para analizar </w:t>
      </w:r>
      <w:r w:rsidR="00246BF7">
        <w:rPr>
          <w:lang w:val="es-CR"/>
        </w:rPr>
        <w:t>la versión quinta del MGAS</w:t>
      </w:r>
      <w:r w:rsidR="005E6A83">
        <w:rPr>
          <w:lang w:val="es-CR"/>
        </w:rPr>
        <w:t>.</w:t>
      </w:r>
      <w:bookmarkEnd w:id="26"/>
    </w:p>
    <w:p w14:paraId="763951F7" w14:textId="77777777" w:rsidR="00184B74" w:rsidRDefault="00184B74" w:rsidP="00184B74">
      <w:pPr>
        <w:rPr>
          <w:lang w:val="es-CR"/>
        </w:rPr>
      </w:pPr>
    </w:p>
    <w:p w14:paraId="100A6C84" w14:textId="5CF9CA3E" w:rsidR="00184B74" w:rsidRDefault="00115AD4" w:rsidP="00184B74">
      <w:pPr>
        <w:rPr>
          <w:lang w:val="es-CR"/>
        </w:rPr>
      </w:pPr>
      <w:r>
        <w:rPr>
          <w:lang w:val="es-CR"/>
        </w:rPr>
        <w:t xml:space="preserve">Una vez que la consultora elaboró la versión quinta del MGAS con fecha 21 de mayo del 2015, se </w:t>
      </w:r>
      <w:r w:rsidR="008603A6">
        <w:rPr>
          <w:lang w:val="es-CR"/>
        </w:rPr>
        <w:t>organizó</w:t>
      </w:r>
      <w:r>
        <w:rPr>
          <w:lang w:val="es-CR"/>
        </w:rPr>
        <w:t xml:space="preserve"> una reunión con el Sr. Leví Sucre para analizar los temas relacionados con pueblos indígenas para que él diera su opinión al respecto, para lo cual se realizaron las siguientes actividades:</w:t>
      </w:r>
    </w:p>
    <w:p w14:paraId="06DE7CEB" w14:textId="77777777" w:rsidR="00115AD4" w:rsidRDefault="00115AD4" w:rsidP="00184B74">
      <w:pPr>
        <w:rPr>
          <w:lang w:val="es-CR"/>
        </w:rPr>
      </w:pPr>
    </w:p>
    <w:p w14:paraId="42E8B05E" w14:textId="1F75C6B8" w:rsidR="00115AD4" w:rsidRDefault="00115AD4" w:rsidP="0017742F">
      <w:pPr>
        <w:pStyle w:val="Prrafodelista"/>
        <w:numPr>
          <w:ilvl w:val="0"/>
          <w:numId w:val="14"/>
        </w:numPr>
        <w:rPr>
          <w:lang w:val="es-CR"/>
        </w:rPr>
      </w:pPr>
      <w:r>
        <w:rPr>
          <w:lang w:val="es-CR"/>
        </w:rPr>
        <w:t>Revisión del documento completo por parte del Sr. Leví Sucre.</w:t>
      </w:r>
    </w:p>
    <w:p w14:paraId="2BB37AAB" w14:textId="77777777" w:rsidR="00115AD4" w:rsidRDefault="00115AD4" w:rsidP="00115AD4">
      <w:pPr>
        <w:rPr>
          <w:lang w:val="es-CR"/>
        </w:rPr>
      </w:pPr>
    </w:p>
    <w:p w14:paraId="4B2D4875" w14:textId="2456C44A" w:rsidR="00115AD4" w:rsidRDefault="00115AD4" w:rsidP="00115AD4">
      <w:pPr>
        <w:rPr>
          <w:lang w:val="es-CR"/>
        </w:rPr>
      </w:pPr>
      <w:r>
        <w:rPr>
          <w:lang w:val="es-CR"/>
        </w:rPr>
        <w:t>Resultados:</w:t>
      </w:r>
    </w:p>
    <w:p w14:paraId="234189F8" w14:textId="77777777" w:rsidR="00115AD4" w:rsidRDefault="00115AD4" w:rsidP="00115AD4">
      <w:pPr>
        <w:rPr>
          <w:lang w:val="es-CR"/>
        </w:rPr>
      </w:pPr>
    </w:p>
    <w:p w14:paraId="2FB51284" w14:textId="50BB53AF" w:rsidR="00115AD4" w:rsidRDefault="00115AD4" w:rsidP="0017742F">
      <w:pPr>
        <w:pStyle w:val="Prrafodelista"/>
        <w:numPr>
          <w:ilvl w:val="0"/>
          <w:numId w:val="14"/>
        </w:numPr>
        <w:rPr>
          <w:lang w:val="es-CR"/>
        </w:rPr>
      </w:pPr>
      <w:r>
        <w:rPr>
          <w:lang w:val="es-CR"/>
        </w:rPr>
        <w:t>El Sr. Sucre, realiza las siguientes observaciones:</w:t>
      </w:r>
    </w:p>
    <w:p w14:paraId="209B1AAB" w14:textId="77777777" w:rsidR="00601664" w:rsidRDefault="00601664" w:rsidP="00601664">
      <w:pPr>
        <w:pStyle w:val="Prrafodelista"/>
        <w:ind w:left="720"/>
        <w:rPr>
          <w:lang w:val="es-CR"/>
        </w:rPr>
      </w:pPr>
    </w:p>
    <w:p w14:paraId="3F5C3DCA" w14:textId="107E68BB" w:rsidR="00115AD4" w:rsidRDefault="00115AD4" w:rsidP="00115AD4">
      <w:pPr>
        <w:pStyle w:val="Prrafodelista"/>
        <w:ind w:left="720"/>
        <w:rPr>
          <w:lang w:val="es-CR"/>
        </w:rPr>
      </w:pPr>
      <w:r>
        <w:rPr>
          <w:lang w:val="es-CR"/>
        </w:rPr>
        <w:t xml:space="preserve">i) </w:t>
      </w:r>
      <w:r w:rsidR="001454D5">
        <w:rPr>
          <w:lang w:val="es-CR"/>
        </w:rPr>
        <w:t>Solicita que se clarifique la acción “</w:t>
      </w:r>
      <w:r w:rsidR="001454D5" w:rsidRPr="001454D5">
        <w:rPr>
          <w:lang w:val="es-CR"/>
        </w:rPr>
        <w:t>1.10 Implementación del plan de consolidación de territorios indígenas</w:t>
      </w:r>
      <w:r w:rsidR="001454D5">
        <w:rPr>
          <w:lang w:val="es-CR"/>
        </w:rPr>
        <w:t>”</w:t>
      </w:r>
      <w:r w:rsidR="00601664">
        <w:rPr>
          <w:lang w:val="es-CR"/>
        </w:rPr>
        <w:t xml:space="preserve"> de la matriz de las políticas de la Estrategia Nacional REDD+</w:t>
      </w:r>
      <w:r w:rsidR="001454D5">
        <w:rPr>
          <w:lang w:val="es-CR"/>
        </w:rPr>
        <w:t>, pues no se comprende qué aspectos se consolidarán</w:t>
      </w:r>
      <w:r w:rsidR="001454D5" w:rsidRPr="001454D5">
        <w:rPr>
          <w:lang w:val="es-CR"/>
        </w:rPr>
        <w:t>.</w:t>
      </w:r>
      <w:r w:rsidR="00601664">
        <w:rPr>
          <w:lang w:val="es-CR"/>
        </w:rPr>
        <w:t xml:space="preserve"> Esta acción se eliminó en la versión final de la matriz de políticas.</w:t>
      </w:r>
    </w:p>
    <w:p w14:paraId="7023BA0E" w14:textId="77777777" w:rsidR="00034738" w:rsidRDefault="00034738" w:rsidP="00115AD4">
      <w:pPr>
        <w:pStyle w:val="Prrafodelista"/>
        <w:ind w:left="720"/>
        <w:rPr>
          <w:lang w:val="es-CR"/>
        </w:rPr>
      </w:pPr>
    </w:p>
    <w:p w14:paraId="5C848B73" w14:textId="1A9A0355" w:rsidR="00601664" w:rsidRPr="00115AD4" w:rsidRDefault="00601664" w:rsidP="00115AD4">
      <w:pPr>
        <w:pStyle w:val="Prrafodelista"/>
        <w:ind w:left="720"/>
        <w:rPr>
          <w:lang w:val="es-CR"/>
        </w:rPr>
      </w:pPr>
      <w:r>
        <w:rPr>
          <w:lang w:val="es-CR"/>
        </w:rPr>
        <w:t>ii)</w:t>
      </w:r>
      <w:r w:rsidR="00303BB8">
        <w:rPr>
          <w:lang w:val="es-CR"/>
        </w:rPr>
        <w:t xml:space="preserve"> Solicita que se incluya la siguiente </w:t>
      </w:r>
      <w:r w:rsidR="00851AA7">
        <w:rPr>
          <w:lang w:val="es-CR"/>
        </w:rPr>
        <w:t>tarea</w:t>
      </w:r>
      <w:r w:rsidR="00303BB8">
        <w:rPr>
          <w:lang w:val="es-CR"/>
        </w:rPr>
        <w:t>: “</w:t>
      </w:r>
      <w:r w:rsidR="00303BB8" w:rsidRPr="00303BB8">
        <w:rPr>
          <w:lang w:val="es-CR"/>
        </w:rPr>
        <w:t xml:space="preserve">Fortalecimiento de control de los territorios indígenas a través del programa de </w:t>
      </w:r>
      <w:proofErr w:type="spellStart"/>
      <w:r w:rsidR="00303BB8" w:rsidRPr="00303BB8">
        <w:rPr>
          <w:lang w:val="es-CR"/>
        </w:rPr>
        <w:t>Dualök</w:t>
      </w:r>
      <w:proofErr w:type="spellEnd"/>
      <w:r w:rsidR="00303BB8" w:rsidRPr="00303BB8">
        <w:rPr>
          <w:lang w:val="es-CR"/>
        </w:rPr>
        <w:t xml:space="preserve"> </w:t>
      </w:r>
      <w:proofErr w:type="spellStart"/>
      <w:r w:rsidR="00303BB8" w:rsidRPr="00303BB8">
        <w:rPr>
          <w:lang w:val="es-CR"/>
        </w:rPr>
        <w:t>Kimö</w:t>
      </w:r>
      <w:proofErr w:type="spellEnd"/>
      <w:r w:rsidR="00303BB8">
        <w:rPr>
          <w:lang w:val="es-CR"/>
        </w:rPr>
        <w:t>”</w:t>
      </w:r>
      <w:r w:rsidR="00851AA7">
        <w:rPr>
          <w:lang w:val="es-CR"/>
        </w:rPr>
        <w:t xml:space="preserve">; para lo cual se </w:t>
      </w:r>
      <w:r w:rsidR="00851AA7">
        <w:rPr>
          <w:lang w:val="es-CR"/>
        </w:rPr>
        <w:lastRenderedPageBreak/>
        <w:t>pasó la información a los responsables de la elaboración de la Estrategia Nacional REDD+ y como consecuencia de realizar cualquier cambio en la matriz de políticas, y ellos la incluyeron como la tarea “</w:t>
      </w:r>
      <w:r w:rsidR="00851AA7" w:rsidRPr="00851AA7">
        <w:rPr>
          <w:lang w:val="es-CR"/>
        </w:rPr>
        <w:t>1.2.14</w:t>
      </w:r>
      <w:r w:rsidR="00851AA7">
        <w:rPr>
          <w:lang w:val="es-CR"/>
        </w:rPr>
        <w:t>” con la misma redacción que propuso el Sr. Sucre.</w:t>
      </w:r>
    </w:p>
    <w:p w14:paraId="347A1CD0" w14:textId="77777777" w:rsidR="005F29B8" w:rsidRDefault="005F29B8" w:rsidP="005F29B8">
      <w:pPr>
        <w:rPr>
          <w:lang w:val="es-CR"/>
        </w:rPr>
      </w:pPr>
    </w:p>
    <w:p w14:paraId="65E0A9A1" w14:textId="77777777" w:rsidR="002F1F1A" w:rsidRDefault="002F1F1A" w:rsidP="00DD0942">
      <w:pPr>
        <w:pStyle w:val="Ttulo3"/>
        <w:rPr>
          <w:lang w:val="es-CR"/>
        </w:rPr>
      </w:pPr>
    </w:p>
    <w:p w14:paraId="32CAFC22" w14:textId="3C53394C" w:rsidR="00920D31" w:rsidRDefault="00DD0942" w:rsidP="00DD0942">
      <w:pPr>
        <w:pStyle w:val="Ttulo3"/>
        <w:rPr>
          <w:lang w:val="es-CR"/>
        </w:rPr>
      </w:pPr>
      <w:bookmarkStart w:id="27" w:name="_Toc431200105"/>
      <w:r>
        <w:rPr>
          <w:lang w:val="es-CR"/>
        </w:rPr>
        <w:t>2.1.</w:t>
      </w:r>
      <w:r w:rsidR="002F1F1A">
        <w:rPr>
          <w:lang w:val="es-CR"/>
        </w:rPr>
        <w:t>7</w:t>
      </w:r>
      <w:r>
        <w:rPr>
          <w:lang w:val="es-CR"/>
        </w:rPr>
        <w:t xml:space="preserve"> Taller técnico de análisis y revisión del MGAS y otros documentos para ser presentados ante el Banco Mundial y con la participación del Sr. Leví Sucre</w:t>
      </w:r>
      <w:r w:rsidR="005E6A83">
        <w:rPr>
          <w:lang w:val="es-CR"/>
        </w:rPr>
        <w:t>.</w:t>
      </w:r>
      <w:bookmarkEnd w:id="27"/>
    </w:p>
    <w:p w14:paraId="536781B7" w14:textId="77777777" w:rsidR="0072550E" w:rsidRDefault="0072550E" w:rsidP="0072550E">
      <w:pPr>
        <w:rPr>
          <w:lang w:val="es-CR"/>
        </w:rPr>
      </w:pPr>
    </w:p>
    <w:p w14:paraId="44E81F80" w14:textId="517B567C" w:rsidR="0072550E" w:rsidRPr="0072550E" w:rsidRDefault="005231CF" w:rsidP="0072550E">
      <w:pPr>
        <w:rPr>
          <w:lang w:val="es-CR"/>
        </w:rPr>
      </w:pPr>
      <w:r>
        <w:rPr>
          <w:lang w:val="es-CR"/>
        </w:rPr>
        <w:t xml:space="preserve">Se </w:t>
      </w:r>
      <w:r w:rsidR="004274DF">
        <w:rPr>
          <w:lang w:val="es-CR"/>
        </w:rPr>
        <w:t>organizó</w:t>
      </w:r>
      <w:r>
        <w:rPr>
          <w:lang w:val="es-CR"/>
        </w:rPr>
        <w:t xml:space="preserve"> un taller con todo el equipo de la Secretaría Técnica de REDD+ para analizar en detalle la versión de la Estrategia Nacional REDD+ que se debía presentar el día 30 de junio del mismo año, en la que participó el Sr. Leví Sucre, para dar su opinión. En esta reunión se escucharon las observaciones del Sr. Sucre y se procedió a realizar los cambios necesarios para contar con la última versión de este documento.  </w:t>
      </w:r>
    </w:p>
    <w:p w14:paraId="76D8640B" w14:textId="77777777" w:rsidR="002F1F1A" w:rsidRDefault="002F1F1A" w:rsidP="002F1F1A">
      <w:pPr>
        <w:rPr>
          <w:lang w:val="es-CR"/>
        </w:rPr>
      </w:pPr>
    </w:p>
    <w:p w14:paraId="4B187903" w14:textId="602CB661" w:rsidR="002F1F1A" w:rsidRDefault="002F1F1A" w:rsidP="002F1F1A">
      <w:pPr>
        <w:pStyle w:val="Ttulo3"/>
        <w:rPr>
          <w:lang w:val="es-CR"/>
        </w:rPr>
      </w:pPr>
      <w:bookmarkStart w:id="28" w:name="_Toc431200106"/>
      <w:r>
        <w:rPr>
          <w:lang w:val="es-CR"/>
        </w:rPr>
        <w:t xml:space="preserve">2.1.8 Facilitación del taller </w:t>
      </w:r>
      <w:r w:rsidR="001F48B9">
        <w:rPr>
          <w:lang w:val="es-CR"/>
        </w:rPr>
        <w:t xml:space="preserve">sobre REDD+ y la elaboración del mapa de actores para representantes </w:t>
      </w:r>
      <w:r>
        <w:rPr>
          <w:lang w:val="es-CR"/>
        </w:rPr>
        <w:t>del Bloque Territorial Pacífico Sur, realizado en Buenos Aires-Puntarenas</w:t>
      </w:r>
      <w:r w:rsidR="00495742">
        <w:rPr>
          <w:lang w:val="es-CR"/>
        </w:rPr>
        <w:t>.</w:t>
      </w:r>
      <w:bookmarkEnd w:id="28"/>
    </w:p>
    <w:p w14:paraId="04E754E4" w14:textId="77777777" w:rsidR="002F1F1A" w:rsidRDefault="002F1F1A" w:rsidP="002F1F1A">
      <w:pPr>
        <w:rPr>
          <w:lang w:val="es-CR"/>
        </w:rPr>
      </w:pPr>
    </w:p>
    <w:p w14:paraId="26BB0898" w14:textId="5DA7B415" w:rsidR="00DF6E7A" w:rsidRDefault="001F48B9" w:rsidP="002F1F1A">
      <w:pPr>
        <w:rPr>
          <w:lang w:val="es-CR"/>
        </w:rPr>
      </w:pPr>
      <w:r>
        <w:rPr>
          <w:lang w:val="es-CR"/>
        </w:rPr>
        <w:t xml:space="preserve">Se facilitó el taller </w:t>
      </w:r>
      <w:r w:rsidR="005D2A13">
        <w:rPr>
          <w:lang w:val="es-CR"/>
        </w:rPr>
        <w:t>sobre REDD+ y elaboración del mapa de actores que como parte del proce</w:t>
      </w:r>
      <w:r w:rsidR="002F1F1A">
        <w:rPr>
          <w:lang w:val="es-CR"/>
        </w:rPr>
        <w:t>so de consulta, realiz</w:t>
      </w:r>
      <w:r w:rsidR="005D2A13">
        <w:rPr>
          <w:lang w:val="es-CR"/>
        </w:rPr>
        <w:t xml:space="preserve">ado </w:t>
      </w:r>
      <w:r w:rsidR="002F1F1A">
        <w:rPr>
          <w:lang w:val="es-CR"/>
        </w:rPr>
        <w:t xml:space="preserve">en Buenos Aires de Puntarenas, con fecha 3 de </w:t>
      </w:r>
      <w:r w:rsidR="005D2A13">
        <w:rPr>
          <w:lang w:val="es-CR"/>
        </w:rPr>
        <w:t>julio</w:t>
      </w:r>
      <w:r w:rsidR="002F1F1A">
        <w:rPr>
          <w:lang w:val="es-CR"/>
        </w:rPr>
        <w:t xml:space="preserve"> del 2015 con la participación </w:t>
      </w:r>
      <w:r w:rsidR="00DF6E7A">
        <w:rPr>
          <w:lang w:val="es-CR"/>
        </w:rPr>
        <w:t xml:space="preserve">de los </w:t>
      </w:r>
      <w:r w:rsidR="00DF6E7A" w:rsidRPr="00DF6E7A">
        <w:rPr>
          <w:lang w:val="es-CR"/>
        </w:rPr>
        <w:t xml:space="preserve">Territorios: T. </w:t>
      </w:r>
      <w:proofErr w:type="spellStart"/>
      <w:r w:rsidR="00DF6E7A" w:rsidRPr="00DF6E7A">
        <w:rPr>
          <w:lang w:val="es-CR"/>
        </w:rPr>
        <w:t>Ngöbe</w:t>
      </w:r>
      <w:proofErr w:type="spellEnd"/>
      <w:r w:rsidR="00DF6E7A" w:rsidRPr="00DF6E7A">
        <w:rPr>
          <w:lang w:val="es-CR"/>
        </w:rPr>
        <w:t xml:space="preserve">-Península de Osa; T. </w:t>
      </w:r>
      <w:proofErr w:type="spellStart"/>
      <w:r w:rsidR="00DF6E7A" w:rsidRPr="00DF6E7A">
        <w:rPr>
          <w:lang w:val="es-CR"/>
        </w:rPr>
        <w:t>Ngöbe</w:t>
      </w:r>
      <w:proofErr w:type="spellEnd"/>
      <w:r w:rsidR="00DF6E7A" w:rsidRPr="00DF6E7A">
        <w:rPr>
          <w:lang w:val="es-CR"/>
        </w:rPr>
        <w:t xml:space="preserve">- </w:t>
      </w:r>
      <w:proofErr w:type="spellStart"/>
      <w:r w:rsidR="00DF6E7A" w:rsidRPr="00DF6E7A">
        <w:rPr>
          <w:lang w:val="es-CR"/>
        </w:rPr>
        <w:t>Conte</w:t>
      </w:r>
      <w:proofErr w:type="spellEnd"/>
      <w:r w:rsidR="00DF6E7A" w:rsidRPr="00DF6E7A">
        <w:rPr>
          <w:lang w:val="es-CR"/>
        </w:rPr>
        <w:t xml:space="preserve"> </w:t>
      </w:r>
      <w:proofErr w:type="spellStart"/>
      <w:r w:rsidR="00DF6E7A" w:rsidRPr="00DF6E7A">
        <w:rPr>
          <w:lang w:val="es-CR"/>
        </w:rPr>
        <w:t>Burica</w:t>
      </w:r>
      <w:proofErr w:type="spellEnd"/>
      <w:r w:rsidR="00DF6E7A" w:rsidRPr="00DF6E7A">
        <w:rPr>
          <w:lang w:val="es-CR"/>
        </w:rPr>
        <w:t xml:space="preserve">; T. </w:t>
      </w:r>
      <w:proofErr w:type="spellStart"/>
      <w:r w:rsidR="00DF6E7A" w:rsidRPr="00DF6E7A">
        <w:rPr>
          <w:lang w:val="es-CR"/>
        </w:rPr>
        <w:t>Ngöbe</w:t>
      </w:r>
      <w:proofErr w:type="spellEnd"/>
      <w:r w:rsidR="00DF6E7A" w:rsidRPr="00DF6E7A">
        <w:rPr>
          <w:lang w:val="es-CR"/>
        </w:rPr>
        <w:t xml:space="preserve">- Coto </w:t>
      </w:r>
      <w:proofErr w:type="spellStart"/>
      <w:r w:rsidR="00DF6E7A" w:rsidRPr="00DF6E7A">
        <w:rPr>
          <w:lang w:val="es-CR"/>
        </w:rPr>
        <w:t>Brus</w:t>
      </w:r>
      <w:proofErr w:type="spellEnd"/>
      <w:r w:rsidR="00DF6E7A" w:rsidRPr="00DF6E7A">
        <w:rPr>
          <w:lang w:val="es-CR"/>
        </w:rPr>
        <w:t xml:space="preserve">; T. </w:t>
      </w:r>
      <w:proofErr w:type="spellStart"/>
      <w:r w:rsidR="00DF6E7A" w:rsidRPr="00DF6E7A">
        <w:rPr>
          <w:lang w:val="es-CR"/>
        </w:rPr>
        <w:t>Ngöbe</w:t>
      </w:r>
      <w:proofErr w:type="spellEnd"/>
      <w:r w:rsidR="00DF6E7A" w:rsidRPr="00DF6E7A">
        <w:rPr>
          <w:lang w:val="es-CR"/>
        </w:rPr>
        <w:t xml:space="preserve">-Abrojo </w:t>
      </w:r>
      <w:proofErr w:type="spellStart"/>
      <w:r w:rsidR="00DF6E7A" w:rsidRPr="00DF6E7A">
        <w:rPr>
          <w:lang w:val="es-CR"/>
        </w:rPr>
        <w:t>Montezuma</w:t>
      </w:r>
      <w:proofErr w:type="spellEnd"/>
      <w:r w:rsidR="00DF6E7A" w:rsidRPr="00DF6E7A">
        <w:rPr>
          <w:lang w:val="es-CR"/>
        </w:rPr>
        <w:t xml:space="preserve">; T. </w:t>
      </w:r>
      <w:proofErr w:type="spellStart"/>
      <w:r w:rsidR="00DF6E7A" w:rsidRPr="00DF6E7A">
        <w:rPr>
          <w:lang w:val="es-CR"/>
        </w:rPr>
        <w:t>Ngöbe</w:t>
      </w:r>
      <w:proofErr w:type="spellEnd"/>
      <w:r w:rsidR="00DF6E7A" w:rsidRPr="00DF6E7A">
        <w:rPr>
          <w:lang w:val="es-CR"/>
        </w:rPr>
        <w:t>-Altos de San Antonio</w:t>
      </w:r>
      <w:r w:rsidR="00DF6E7A">
        <w:rPr>
          <w:lang w:val="es-CR"/>
        </w:rPr>
        <w:t>. Durante el taller se presentaron y analizaron los siguientes temas en conjunto con los participantes:</w:t>
      </w:r>
    </w:p>
    <w:p w14:paraId="244A9E4D" w14:textId="77777777" w:rsidR="00DF6E7A" w:rsidRDefault="00DF6E7A" w:rsidP="002F1F1A">
      <w:pPr>
        <w:rPr>
          <w:lang w:val="es-CR"/>
        </w:rPr>
      </w:pPr>
    </w:p>
    <w:p w14:paraId="05B467BE" w14:textId="2F4A5DDD" w:rsidR="00DF6E7A" w:rsidRDefault="00D63157" w:rsidP="0017742F">
      <w:pPr>
        <w:pStyle w:val="Prrafodelista"/>
        <w:numPr>
          <w:ilvl w:val="0"/>
          <w:numId w:val="15"/>
        </w:numPr>
        <w:rPr>
          <w:lang w:val="es-CR"/>
        </w:rPr>
      </w:pPr>
      <w:r>
        <w:rPr>
          <w:lang w:val="es-CR"/>
        </w:rPr>
        <w:t>Presentación del video oficial de REDD+.</w:t>
      </w:r>
    </w:p>
    <w:p w14:paraId="5E84FF7E" w14:textId="7EE2E65B" w:rsidR="00D63157" w:rsidRDefault="00D63157" w:rsidP="0017742F">
      <w:pPr>
        <w:pStyle w:val="Prrafodelista"/>
        <w:numPr>
          <w:ilvl w:val="0"/>
          <w:numId w:val="15"/>
        </w:numPr>
        <w:rPr>
          <w:lang w:val="es-CR"/>
        </w:rPr>
      </w:pPr>
      <w:r>
        <w:rPr>
          <w:lang w:val="es-CR"/>
        </w:rPr>
        <w:t xml:space="preserve">Explicación sobre el tema del cambio climático y </w:t>
      </w:r>
      <w:r w:rsidR="0016281F">
        <w:rPr>
          <w:lang w:val="es-CR"/>
        </w:rPr>
        <w:t>su relación con el surgimiento de la iniciativa REDD+.</w:t>
      </w:r>
    </w:p>
    <w:p w14:paraId="04425057" w14:textId="3BEBCE8B" w:rsidR="00CE3744" w:rsidRDefault="00317B5B" w:rsidP="0017742F">
      <w:pPr>
        <w:pStyle w:val="Prrafodelista"/>
        <w:numPr>
          <w:ilvl w:val="0"/>
          <w:numId w:val="15"/>
        </w:numPr>
        <w:rPr>
          <w:lang w:val="es-CR"/>
        </w:rPr>
      </w:pPr>
      <w:r>
        <w:rPr>
          <w:lang w:val="es-CR"/>
        </w:rPr>
        <w:t xml:space="preserve">Se realizó </w:t>
      </w:r>
      <w:r w:rsidR="003A5E5C">
        <w:rPr>
          <w:lang w:val="es-CR"/>
        </w:rPr>
        <w:t>la</w:t>
      </w:r>
      <w:r>
        <w:rPr>
          <w:lang w:val="es-CR"/>
        </w:rPr>
        <w:t xml:space="preserve"> presentación </w:t>
      </w:r>
      <w:r w:rsidR="003A5E5C">
        <w:rPr>
          <w:lang w:val="es-CR"/>
        </w:rPr>
        <w:t xml:space="preserve">oficial </w:t>
      </w:r>
      <w:r>
        <w:rPr>
          <w:lang w:val="es-CR"/>
        </w:rPr>
        <w:t>sobre el tema de REDD+:</w:t>
      </w:r>
    </w:p>
    <w:p w14:paraId="744D7784" w14:textId="77777777" w:rsidR="00317B5B" w:rsidRDefault="00317B5B" w:rsidP="00317B5B">
      <w:pPr>
        <w:pStyle w:val="Prrafodelista"/>
        <w:ind w:left="720"/>
        <w:rPr>
          <w:lang w:val="es-CR"/>
        </w:rPr>
      </w:pPr>
    </w:p>
    <w:p w14:paraId="1F6AF766" w14:textId="0CE860EB" w:rsidR="00317B5B" w:rsidRDefault="00317B5B" w:rsidP="00317B5B">
      <w:pPr>
        <w:pStyle w:val="Prrafodelista"/>
        <w:ind w:left="720"/>
        <w:rPr>
          <w:lang w:val="es-CR"/>
        </w:rPr>
      </w:pPr>
      <w:r>
        <w:rPr>
          <w:lang w:val="es-CR"/>
        </w:rPr>
        <w:t xml:space="preserve">i) Se explica que REDD+ es </w:t>
      </w:r>
      <w:r w:rsidRPr="00317B5B">
        <w:rPr>
          <w:lang w:val="es-CR"/>
        </w:rPr>
        <w:t>una iniciativa que busca mitigar (disminuir) los efectos del Cambio Climático, un fenómeno que afecta a toda la población mundial sin importar su nacionalidad, etnia, ubicaci</w:t>
      </w:r>
      <w:r>
        <w:rPr>
          <w:lang w:val="es-CR"/>
        </w:rPr>
        <w:t xml:space="preserve">ón geográfica y poder económico. Que </w:t>
      </w:r>
      <w:r w:rsidRPr="00317B5B">
        <w:rPr>
          <w:lang w:val="es-CR"/>
        </w:rPr>
        <w:t>busca retribuir a los dueños de bosque por conservar, sin que esto signifique que los dueños deban renunciar a sus tierras o ceder su propiedad.</w:t>
      </w:r>
    </w:p>
    <w:p w14:paraId="6B48659F" w14:textId="4739B2E6" w:rsidR="00317B5B" w:rsidRDefault="00317B5B" w:rsidP="00317B5B">
      <w:pPr>
        <w:pStyle w:val="Prrafodelista"/>
        <w:ind w:left="720"/>
        <w:rPr>
          <w:lang w:val="es-CR"/>
        </w:rPr>
      </w:pPr>
      <w:r>
        <w:rPr>
          <w:lang w:val="es-CR"/>
        </w:rPr>
        <w:t>ii) Se les explica en qué estado están las actividades de REDD+, que a</w:t>
      </w:r>
      <w:r w:rsidRPr="00317B5B">
        <w:rPr>
          <w:lang w:val="es-CR"/>
        </w:rPr>
        <w:t xml:space="preserve">ctualmente la Estrategia está en proceso de diseño. Para esto se está desarrollando el proceso de consulta, el cual busca plasmar las necesidades de </w:t>
      </w:r>
      <w:r w:rsidRPr="00317B5B">
        <w:rPr>
          <w:lang w:val="es-CR"/>
        </w:rPr>
        <w:lastRenderedPageBreak/>
        <w:t>las comunidades indígenas en la Estrategia Final de REDD+. Este proceso de consulta consta de tres fases:</w:t>
      </w:r>
      <w:r>
        <w:rPr>
          <w:lang w:val="es-CR"/>
        </w:rPr>
        <w:t xml:space="preserve"> información, pre-consulta y consulta.</w:t>
      </w:r>
    </w:p>
    <w:p w14:paraId="002CFF04" w14:textId="77777777" w:rsidR="00DA4D20" w:rsidRDefault="00DA4D20" w:rsidP="00317B5B">
      <w:pPr>
        <w:pStyle w:val="Prrafodelista"/>
        <w:ind w:left="720"/>
        <w:rPr>
          <w:lang w:val="es-CR"/>
        </w:rPr>
      </w:pPr>
    </w:p>
    <w:p w14:paraId="593FF6AC" w14:textId="71C1003C" w:rsidR="00DA4D20" w:rsidRDefault="00DA4D20" w:rsidP="00317B5B">
      <w:pPr>
        <w:pStyle w:val="Prrafodelista"/>
        <w:ind w:left="720"/>
        <w:rPr>
          <w:lang w:val="es-CR"/>
        </w:rPr>
      </w:pPr>
      <w:r>
        <w:rPr>
          <w:lang w:val="es-CR"/>
        </w:rPr>
        <w:t xml:space="preserve">iii) </w:t>
      </w:r>
      <w:r w:rsidR="003A5E5C">
        <w:rPr>
          <w:lang w:val="es-CR"/>
        </w:rPr>
        <w:t>Se les explica que la institución responsable de realizar el proceso de la consulta es FONAFIFO.</w:t>
      </w:r>
    </w:p>
    <w:p w14:paraId="605F8ADA" w14:textId="77777777" w:rsidR="003A5E5C" w:rsidRDefault="003A5E5C" w:rsidP="00317B5B">
      <w:pPr>
        <w:pStyle w:val="Prrafodelista"/>
        <w:ind w:left="720"/>
        <w:rPr>
          <w:lang w:val="es-CR"/>
        </w:rPr>
      </w:pPr>
    </w:p>
    <w:p w14:paraId="4C5EBDAA" w14:textId="4D682215" w:rsidR="003A5E5C" w:rsidRDefault="003A5E5C" w:rsidP="00317B5B">
      <w:pPr>
        <w:pStyle w:val="Prrafodelista"/>
        <w:ind w:left="720"/>
        <w:rPr>
          <w:lang w:val="es-CR"/>
        </w:rPr>
      </w:pPr>
      <w:r>
        <w:rPr>
          <w:lang w:val="es-CR"/>
        </w:rPr>
        <w:t>iv) Se les explica que se cuenta con módulos informativos, para que ellos puedan llevar la información a las comunidades y para los talleres que realicen.</w:t>
      </w:r>
    </w:p>
    <w:p w14:paraId="1E2D5D7C" w14:textId="77777777" w:rsidR="003A5E5C" w:rsidRDefault="003A5E5C" w:rsidP="00317B5B">
      <w:pPr>
        <w:pStyle w:val="Prrafodelista"/>
        <w:ind w:left="720"/>
        <w:rPr>
          <w:lang w:val="es-CR"/>
        </w:rPr>
      </w:pPr>
    </w:p>
    <w:p w14:paraId="2EF056C6" w14:textId="4F2A027C" w:rsidR="003A5E5C" w:rsidRDefault="003A5E5C" w:rsidP="00317B5B">
      <w:pPr>
        <w:pStyle w:val="Prrafodelista"/>
        <w:ind w:left="720"/>
        <w:rPr>
          <w:lang w:val="es-CR"/>
        </w:rPr>
      </w:pPr>
      <w:r>
        <w:rPr>
          <w:lang w:val="es-CR"/>
        </w:rPr>
        <w:t xml:space="preserve">v) </w:t>
      </w:r>
      <w:r w:rsidR="004D1F0D">
        <w:rPr>
          <w:lang w:val="es-CR"/>
        </w:rPr>
        <w:t>Se les comenta sobre los 5 temas especiales indígenas que se habían definido con la participación de 19 territorios indígenas y que en el proceso de REDD+ se han respetado.</w:t>
      </w:r>
    </w:p>
    <w:p w14:paraId="061783DA" w14:textId="77777777" w:rsidR="004D1F0D" w:rsidRDefault="004D1F0D" w:rsidP="00317B5B">
      <w:pPr>
        <w:pStyle w:val="Prrafodelista"/>
        <w:ind w:left="720"/>
        <w:rPr>
          <w:lang w:val="es-CR"/>
        </w:rPr>
      </w:pPr>
    </w:p>
    <w:p w14:paraId="19AE230B" w14:textId="4FF6F572" w:rsidR="004D1F0D" w:rsidRDefault="004D1F0D" w:rsidP="00317B5B">
      <w:pPr>
        <w:pStyle w:val="Prrafodelista"/>
        <w:ind w:left="720"/>
        <w:rPr>
          <w:lang w:val="es-CR"/>
        </w:rPr>
      </w:pPr>
      <w:proofErr w:type="gramStart"/>
      <w:r>
        <w:rPr>
          <w:lang w:val="es-CR"/>
        </w:rPr>
        <w:t>vi</w:t>
      </w:r>
      <w:proofErr w:type="gramEnd"/>
      <w:r>
        <w:rPr>
          <w:lang w:val="es-CR"/>
        </w:rPr>
        <w:t xml:space="preserve">) </w:t>
      </w:r>
      <w:r w:rsidR="00AB54C1">
        <w:rPr>
          <w:lang w:val="es-CR"/>
        </w:rPr>
        <w:t>Se les comenta sobre los avances en la propuesta indígena de PSA indígena.</w:t>
      </w:r>
    </w:p>
    <w:p w14:paraId="3F4EE012" w14:textId="77777777" w:rsidR="00AB54C1" w:rsidRDefault="00AB54C1" w:rsidP="00317B5B">
      <w:pPr>
        <w:pStyle w:val="Prrafodelista"/>
        <w:ind w:left="720"/>
        <w:rPr>
          <w:lang w:val="es-CR"/>
        </w:rPr>
      </w:pPr>
    </w:p>
    <w:p w14:paraId="5032E743" w14:textId="4278FBDC" w:rsidR="00AB54C1" w:rsidRDefault="00AB54C1" w:rsidP="002D7975">
      <w:pPr>
        <w:pStyle w:val="Prrafodelista"/>
        <w:ind w:left="720"/>
        <w:rPr>
          <w:lang w:val="es-CR"/>
        </w:rPr>
      </w:pPr>
      <w:r>
        <w:rPr>
          <w:lang w:val="es-CR"/>
        </w:rPr>
        <w:t xml:space="preserve">vii) </w:t>
      </w:r>
      <w:r w:rsidR="002D7975">
        <w:rPr>
          <w:lang w:val="es-CR"/>
        </w:rPr>
        <w:t>Sobre el temor difundido en los pueblos indígenas de que REDD+ se va a robar las tierras, se les comentó que se van a aplicar s</w:t>
      </w:r>
      <w:r w:rsidR="002D7975" w:rsidRPr="002D7975">
        <w:rPr>
          <w:lang w:val="es-CR"/>
        </w:rPr>
        <w:t>alvaguardas ( herramientas que buscan guardar los intereses de las comunidades, maximizar beneficios y minimizar los riesgos)</w:t>
      </w:r>
      <w:r w:rsidR="002D7975">
        <w:rPr>
          <w:lang w:val="es-CR"/>
        </w:rPr>
        <w:t xml:space="preserve"> y las </w:t>
      </w:r>
      <w:r w:rsidR="002D7975" w:rsidRPr="002D7975">
        <w:rPr>
          <w:lang w:val="es-CR"/>
        </w:rPr>
        <w:t>Leyes costarricenses</w:t>
      </w:r>
      <w:r w:rsidR="002D7975">
        <w:rPr>
          <w:lang w:val="es-CR"/>
        </w:rPr>
        <w:t xml:space="preserve"> que impiden que sus tierras sean pasadas a otros propietarios.</w:t>
      </w:r>
    </w:p>
    <w:p w14:paraId="5179A342" w14:textId="77777777" w:rsidR="002D7975" w:rsidRDefault="002D7975" w:rsidP="002D7975">
      <w:pPr>
        <w:pStyle w:val="Prrafodelista"/>
        <w:ind w:left="720"/>
        <w:rPr>
          <w:lang w:val="es-CR"/>
        </w:rPr>
      </w:pPr>
    </w:p>
    <w:p w14:paraId="3662FB71" w14:textId="7DBAF6D6" w:rsidR="002D7975" w:rsidRDefault="00721060" w:rsidP="002D7975">
      <w:pPr>
        <w:pStyle w:val="Prrafodelista"/>
        <w:ind w:left="720"/>
        <w:rPr>
          <w:lang w:val="es-CR"/>
        </w:rPr>
      </w:pPr>
      <w:r>
        <w:rPr>
          <w:lang w:val="es-CR"/>
        </w:rPr>
        <w:t>viii) Se les brinda una explicación sobre la elaboración del mapa de actores.</w:t>
      </w:r>
    </w:p>
    <w:p w14:paraId="29BC239A" w14:textId="77777777" w:rsidR="00721060" w:rsidRDefault="00721060" w:rsidP="002D7975">
      <w:pPr>
        <w:pStyle w:val="Prrafodelista"/>
        <w:ind w:left="720"/>
        <w:rPr>
          <w:lang w:val="es-CR"/>
        </w:rPr>
      </w:pPr>
    </w:p>
    <w:p w14:paraId="7B9ADB7B" w14:textId="1BFD4845" w:rsidR="0016281F" w:rsidRDefault="00721060" w:rsidP="0017742F">
      <w:pPr>
        <w:pStyle w:val="Prrafodelista"/>
        <w:numPr>
          <w:ilvl w:val="0"/>
          <w:numId w:val="15"/>
        </w:numPr>
        <w:rPr>
          <w:lang w:val="es-CR"/>
        </w:rPr>
      </w:pPr>
      <w:r>
        <w:rPr>
          <w:lang w:val="es-CR"/>
        </w:rPr>
        <w:t>Posteriormente hubo un c</w:t>
      </w:r>
      <w:r w:rsidR="00CE3744">
        <w:rPr>
          <w:lang w:val="es-CR"/>
        </w:rPr>
        <w:t>onversatorio con los y las participantes sobre sus preocupaciones y dudas</w:t>
      </w:r>
      <w:r>
        <w:rPr>
          <w:lang w:val="es-CR"/>
        </w:rPr>
        <w:t xml:space="preserve"> sobre la iniciativa de REDD+</w:t>
      </w:r>
      <w:r w:rsidR="00CE3744">
        <w:rPr>
          <w:lang w:val="es-CR"/>
        </w:rPr>
        <w:t>,</w:t>
      </w:r>
      <w:r>
        <w:rPr>
          <w:lang w:val="es-CR"/>
        </w:rPr>
        <w:t xml:space="preserve"> y en el cual se clarificaron sus dudas.</w:t>
      </w:r>
      <w:r w:rsidR="00CE3744">
        <w:rPr>
          <w:lang w:val="es-CR"/>
        </w:rPr>
        <w:t xml:space="preserve"> </w:t>
      </w:r>
    </w:p>
    <w:p w14:paraId="089C623C" w14:textId="77777777" w:rsidR="00721060" w:rsidRDefault="00721060" w:rsidP="00721060">
      <w:pPr>
        <w:rPr>
          <w:lang w:val="es-CR"/>
        </w:rPr>
      </w:pPr>
    </w:p>
    <w:p w14:paraId="2662D30A" w14:textId="16D2F4AB" w:rsidR="00721060" w:rsidRDefault="00721060" w:rsidP="00721060">
      <w:pPr>
        <w:rPr>
          <w:lang w:val="es-CR"/>
        </w:rPr>
      </w:pPr>
      <w:r>
        <w:rPr>
          <w:lang w:val="es-CR"/>
        </w:rPr>
        <w:t>Resultados:</w:t>
      </w:r>
    </w:p>
    <w:p w14:paraId="3846FFE0" w14:textId="77777777" w:rsidR="00721060" w:rsidRDefault="00721060" w:rsidP="00721060">
      <w:pPr>
        <w:rPr>
          <w:lang w:val="es-CR"/>
        </w:rPr>
      </w:pPr>
    </w:p>
    <w:p w14:paraId="3600F1C1" w14:textId="14288B98" w:rsidR="00721060" w:rsidRDefault="009100F3" w:rsidP="0017742F">
      <w:pPr>
        <w:pStyle w:val="Prrafodelista"/>
        <w:numPr>
          <w:ilvl w:val="0"/>
          <w:numId w:val="16"/>
        </w:numPr>
        <w:rPr>
          <w:lang w:val="es-CR"/>
        </w:rPr>
      </w:pPr>
      <w:r>
        <w:rPr>
          <w:lang w:val="es-CR"/>
        </w:rPr>
        <w:t>Como resultado se les explicó que la información sobre la iniciativa REDD+ sería continua y que estaríamos disponibles para cualquier información adicional requirieran.</w:t>
      </w:r>
    </w:p>
    <w:p w14:paraId="51ED3574" w14:textId="3C888AE0" w:rsidR="009100F3" w:rsidRPr="00721060" w:rsidRDefault="009100F3" w:rsidP="0017742F">
      <w:pPr>
        <w:pStyle w:val="Prrafodelista"/>
        <w:numPr>
          <w:ilvl w:val="0"/>
          <w:numId w:val="16"/>
        </w:numPr>
        <w:rPr>
          <w:lang w:val="es-CR"/>
        </w:rPr>
      </w:pPr>
      <w:r>
        <w:rPr>
          <w:lang w:val="es-CR"/>
        </w:rPr>
        <w:t xml:space="preserve">Se les entregó un modelo para elaborar el mapa de actores y se ofreció apoyo por parte de la consultora para lo que requirieran durante su elaboración. </w:t>
      </w:r>
    </w:p>
    <w:p w14:paraId="70456697" w14:textId="77777777" w:rsidR="00DF6E7A" w:rsidRDefault="00DF6E7A" w:rsidP="002F1F1A">
      <w:pPr>
        <w:rPr>
          <w:lang w:val="es-CR"/>
        </w:rPr>
      </w:pPr>
    </w:p>
    <w:p w14:paraId="39B0586A" w14:textId="5DA653CE" w:rsidR="002F1F1A" w:rsidRPr="00D87C84" w:rsidRDefault="002F1F1A" w:rsidP="002F1F1A">
      <w:pPr>
        <w:rPr>
          <w:lang w:val="es-CR"/>
        </w:rPr>
      </w:pPr>
    </w:p>
    <w:p w14:paraId="6683030A" w14:textId="77777777" w:rsidR="002F1F1A" w:rsidRDefault="002F1F1A" w:rsidP="002F1F1A">
      <w:pPr>
        <w:rPr>
          <w:lang w:val="es-CR"/>
        </w:rPr>
      </w:pPr>
    </w:p>
    <w:p w14:paraId="5CFA57D4" w14:textId="77777777" w:rsidR="009F3023" w:rsidRPr="002F1F1A" w:rsidRDefault="009F3023" w:rsidP="002F1F1A">
      <w:pPr>
        <w:rPr>
          <w:lang w:val="es-CR"/>
        </w:rPr>
      </w:pPr>
    </w:p>
    <w:p w14:paraId="6471EC09" w14:textId="77777777" w:rsidR="00FA5297" w:rsidRDefault="00FA5297" w:rsidP="00FA5297">
      <w:pPr>
        <w:rPr>
          <w:lang w:val="es-CR"/>
        </w:rPr>
      </w:pPr>
    </w:p>
    <w:p w14:paraId="024A1947" w14:textId="78BF87D2" w:rsidR="00C25F42" w:rsidRDefault="008D2CF5" w:rsidP="008D2CF5">
      <w:pPr>
        <w:pStyle w:val="Ttulo3"/>
        <w:rPr>
          <w:lang w:val="es-CR"/>
        </w:rPr>
      </w:pPr>
      <w:bookmarkStart w:id="29" w:name="_Toc431200107"/>
      <w:r>
        <w:rPr>
          <w:lang w:val="es-CR"/>
        </w:rPr>
        <w:lastRenderedPageBreak/>
        <w:t>2.1.</w:t>
      </w:r>
      <w:r w:rsidR="00DD0942">
        <w:rPr>
          <w:lang w:val="es-CR"/>
        </w:rPr>
        <w:t>9</w:t>
      </w:r>
      <w:r>
        <w:rPr>
          <w:lang w:val="es-CR"/>
        </w:rPr>
        <w:t xml:space="preserve"> </w:t>
      </w:r>
      <w:r w:rsidR="00C25F42">
        <w:rPr>
          <w:lang w:val="es-CR"/>
        </w:rPr>
        <w:t>Reunión del equipo social para analizar la propuesta de consulta para ser integrada en el Programa de Reducción de Emisiones</w:t>
      </w:r>
      <w:r w:rsidR="009F3023">
        <w:rPr>
          <w:lang w:val="es-CR"/>
        </w:rPr>
        <w:t>.</w:t>
      </w:r>
      <w:bookmarkEnd w:id="29"/>
    </w:p>
    <w:p w14:paraId="6FFA1FD8" w14:textId="77777777" w:rsidR="00C25F42" w:rsidRDefault="00C25F42" w:rsidP="00C25F42">
      <w:pPr>
        <w:rPr>
          <w:lang w:val="es-CR"/>
        </w:rPr>
      </w:pPr>
    </w:p>
    <w:p w14:paraId="6C45705E" w14:textId="4EF20D35" w:rsidR="00C25F42" w:rsidRDefault="004274DF" w:rsidP="00C25F42">
      <w:pPr>
        <w:rPr>
          <w:lang w:val="es-CR"/>
        </w:rPr>
      </w:pPr>
      <w:r>
        <w:rPr>
          <w:lang w:val="es-CR"/>
        </w:rPr>
        <w:t xml:space="preserve">Se organizó una </w:t>
      </w:r>
      <w:r w:rsidR="00C25F42">
        <w:rPr>
          <w:lang w:val="es-CR"/>
        </w:rPr>
        <w:t>reunión del equipo social de la Secretaría de REDD+ con fecha 22 de julio del 2015, se analizaron los temas que se tenían que integrar al Programa de Reducción de Emisiones, para lo cual la Srta. Natalia Días encargó a la consultora desarrollar los siguientes temas:</w:t>
      </w:r>
    </w:p>
    <w:p w14:paraId="216CF9C1" w14:textId="77777777" w:rsidR="00C25F42" w:rsidRDefault="00C25F42" w:rsidP="00C25F42">
      <w:pPr>
        <w:rPr>
          <w:lang w:val="es-CR"/>
        </w:rPr>
      </w:pPr>
    </w:p>
    <w:p w14:paraId="21EA2364" w14:textId="7AA84B21" w:rsidR="00C25F42" w:rsidRDefault="00C25152" w:rsidP="0017742F">
      <w:pPr>
        <w:pStyle w:val="Prrafodelista"/>
        <w:numPr>
          <w:ilvl w:val="0"/>
          <w:numId w:val="19"/>
        </w:numPr>
        <w:rPr>
          <w:lang w:val="es-CR"/>
        </w:rPr>
      </w:pPr>
      <w:r>
        <w:rPr>
          <w:lang w:val="es-CR"/>
        </w:rPr>
        <w:t>Antecedentes e impactos del Programa de Pago por Servicios Ambientales en Pueblos Indígenas.</w:t>
      </w:r>
    </w:p>
    <w:p w14:paraId="1FB194DB" w14:textId="30521C61" w:rsidR="00C25152" w:rsidRDefault="00C25152" w:rsidP="0017742F">
      <w:pPr>
        <w:pStyle w:val="Prrafodelista"/>
        <w:numPr>
          <w:ilvl w:val="0"/>
          <w:numId w:val="19"/>
        </w:numPr>
        <w:rPr>
          <w:lang w:val="es-CR"/>
        </w:rPr>
      </w:pPr>
      <w:r>
        <w:rPr>
          <w:lang w:val="es-CR"/>
        </w:rPr>
        <w:t>Organización y consulta del MGAS en poblaciones indígenas.</w:t>
      </w:r>
    </w:p>
    <w:p w14:paraId="2F497674" w14:textId="037EDBFF" w:rsidR="00C25152" w:rsidRPr="00C25152" w:rsidRDefault="00C25152" w:rsidP="0017742F">
      <w:pPr>
        <w:pStyle w:val="Prrafodelista"/>
        <w:numPr>
          <w:ilvl w:val="0"/>
          <w:numId w:val="19"/>
        </w:numPr>
        <w:rPr>
          <w:lang w:val="es-CR"/>
        </w:rPr>
      </w:pPr>
      <w:r>
        <w:rPr>
          <w:lang w:val="es-CR"/>
        </w:rPr>
        <w:t>Los 5 temas especiales indígenas.</w:t>
      </w:r>
    </w:p>
    <w:p w14:paraId="114C62AD" w14:textId="77777777" w:rsidR="00C25F42" w:rsidRDefault="00C25F42" w:rsidP="008D2CF5">
      <w:pPr>
        <w:pStyle w:val="Ttulo3"/>
        <w:rPr>
          <w:lang w:val="es-CR"/>
        </w:rPr>
      </w:pPr>
    </w:p>
    <w:p w14:paraId="34CA6D6D" w14:textId="39266189" w:rsidR="00C25152" w:rsidRPr="00C25152" w:rsidRDefault="00C25152" w:rsidP="00C25152">
      <w:pPr>
        <w:rPr>
          <w:lang w:val="es-CR"/>
        </w:rPr>
      </w:pPr>
      <w:r>
        <w:rPr>
          <w:lang w:val="es-CR"/>
        </w:rPr>
        <w:t>Los cuales fueron desarrollados y entregados a la Srta. Díaz.</w:t>
      </w:r>
    </w:p>
    <w:p w14:paraId="4A70DC9E" w14:textId="77777777" w:rsidR="00C25F42" w:rsidRDefault="00C25F42" w:rsidP="008D2CF5">
      <w:pPr>
        <w:pStyle w:val="Ttulo3"/>
        <w:rPr>
          <w:lang w:val="es-CR"/>
        </w:rPr>
      </w:pPr>
    </w:p>
    <w:p w14:paraId="6E6F806A" w14:textId="77777777" w:rsidR="00DD433E" w:rsidRDefault="00DD433E" w:rsidP="008D2CF5">
      <w:pPr>
        <w:pStyle w:val="Ttulo3"/>
        <w:rPr>
          <w:lang w:val="es-CR"/>
        </w:rPr>
      </w:pPr>
    </w:p>
    <w:p w14:paraId="5258E8F4" w14:textId="2B7C2970" w:rsidR="00CE7835" w:rsidRDefault="00DD433E" w:rsidP="008D2CF5">
      <w:pPr>
        <w:pStyle w:val="Ttulo3"/>
        <w:rPr>
          <w:lang w:val="es-CR"/>
        </w:rPr>
      </w:pPr>
      <w:bookmarkStart w:id="30" w:name="_Toc431200108"/>
      <w:r>
        <w:rPr>
          <w:lang w:val="es-CR"/>
        </w:rPr>
        <w:t xml:space="preserve">2.1.10 </w:t>
      </w:r>
      <w:r w:rsidR="00CE7835">
        <w:rPr>
          <w:lang w:val="es-CR"/>
        </w:rPr>
        <w:t xml:space="preserve">Reunión con el Sr. Rafael Delgado del Territorio Indígena de </w:t>
      </w:r>
      <w:proofErr w:type="spellStart"/>
      <w:r w:rsidR="00CE7835">
        <w:rPr>
          <w:lang w:val="es-CR"/>
        </w:rPr>
        <w:t>Cabagra</w:t>
      </w:r>
      <w:proofErr w:type="spellEnd"/>
      <w:r w:rsidR="00CE7835">
        <w:rPr>
          <w:lang w:val="es-CR"/>
        </w:rPr>
        <w:t xml:space="preserve"> sobre el mapa de actores.</w:t>
      </w:r>
      <w:bookmarkEnd w:id="30"/>
    </w:p>
    <w:p w14:paraId="620F9632" w14:textId="77777777" w:rsidR="00CE7835" w:rsidRDefault="00CE7835" w:rsidP="00CE7835">
      <w:pPr>
        <w:rPr>
          <w:lang w:val="es-CR"/>
        </w:rPr>
      </w:pPr>
    </w:p>
    <w:p w14:paraId="64138CA6" w14:textId="41009D6C" w:rsidR="00CE7835" w:rsidRPr="00CE7835" w:rsidRDefault="00CE7835" w:rsidP="00CE7835">
      <w:pPr>
        <w:rPr>
          <w:lang w:val="es-CR"/>
        </w:rPr>
      </w:pPr>
      <w:r>
        <w:rPr>
          <w:lang w:val="es-CR"/>
        </w:rPr>
        <w:t xml:space="preserve">Se </w:t>
      </w:r>
      <w:r w:rsidR="004D59D9">
        <w:rPr>
          <w:lang w:val="es-CR"/>
        </w:rPr>
        <w:t>organizó</w:t>
      </w:r>
      <w:r>
        <w:rPr>
          <w:lang w:val="es-CR"/>
        </w:rPr>
        <w:t xml:space="preserve"> una reunión con el Sr. Rafael Delgado donde se le brinda apoyo técnico para realizar el mapa de actores del Territorio Indígena de </w:t>
      </w:r>
      <w:proofErr w:type="spellStart"/>
      <w:r>
        <w:rPr>
          <w:lang w:val="es-CR"/>
        </w:rPr>
        <w:t>Cabagra</w:t>
      </w:r>
      <w:proofErr w:type="spellEnd"/>
      <w:r>
        <w:rPr>
          <w:lang w:val="es-CR"/>
        </w:rPr>
        <w:t xml:space="preserve"> y donde se le entrega el formato de lista oficial de participantes, un ejemplo de documento de mapa de actores, una matriz para ser llenada para el sector indígena y la presentación utilizada en el taller de Buenos Aires con fecha 3 de julio del 2015.</w:t>
      </w:r>
    </w:p>
    <w:p w14:paraId="3574A3E4" w14:textId="77777777" w:rsidR="00CE7835" w:rsidRDefault="00CE7835" w:rsidP="008D2CF5">
      <w:pPr>
        <w:pStyle w:val="Ttulo3"/>
        <w:rPr>
          <w:lang w:val="es-CR"/>
        </w:rPr>
      </w:pPr>
    </w:p>
    <w:p w14:paraId="13D43353" w14:textId="77777777" w:rsidR="00CE7835" w:rsidRDefault="00CE7835" w:rsidP="008D2CF5">
      <w:pPr>
        <w:pStyle w:val="Ttulo3"/>
        <w:rPr>
          <w:lang w:val="es-CR"/>
        </w:rPr>
      </w:pPr>
    </w:p>
    <w:p w14:paraId="72E97424" w14:textId="043501A1" w:rsidR="00412B18" w:rsidRDefault="00CE7835" w:rsidP="008D2CF5">
      <w:pPr>
        <w:pStyle w:val="Ttulo3"/>
        <w:rPr>
          <w:lang w:val="es-CR"/>
        </w:rPr>
      </w:pPr>
      <w:bookmarkStart w:id="31" w:name="_Toc431200109"/>
      <w:r>
        <w:rPr>
          <w:lang w:val="es-CR"/>
        </w:rPr>
        <w:t>2.1.1</w:t>
      </w:r>
      <w:r w:rsidR="008E7D8F">
        <w:rPr>
          <w:lang w:val="es-CR"/>
        </w:rPr>
        <w:t>1</w:t>
      </w:r>
      <w:r>
        <w:rPr>
          <w:lang w:val="es-CR"/>
        </w:rPr>
        <w:t xml:space="preserve"> </w:t>
      </w:r>
      <w:r w:rsidR="00412B18">
        <w:rPr>
          <w:lang w:val="es-CR"/>
        </w:rPr>
        <w:t>Reunión con los Sres. Leví Sucre y Hugo Lázaro para el análisis de la versión 6 del MGAS</w:t>
      </w:r>
      <w:r w:rsidR="0053308C">
        <w:rPr>
          <w:lang w:val="es-CR"/>
        </w:rPr>
        <w:t>.</w:t>
      </w:r>
      <w:bookmarkEnd w:id="31"/>
    </w:p>
    <w:p w14:paraId="4DBC788B" w14:textId="77777777" w:rsidR="00412B18" w:rsidRDefault="00412B18" w:rsidP="00412B18">
      <w:pPr>
        <w:rPr>
          <w:lang w:val="es-CR"/>
        </w:rPr>
      </w:pPr>
    </w:p>
    <w:p w14:paraId="2CB077EC" w14:textId="46E17BCA" w:rsidR="00412B18" w:rsidRDefault="00393B1D" w:rsidP="00412B18">
      <w:pPr>
        <w:rPr>
          <w:lang w:val="es-CR"/>
        </w:rPr>
      </w:pPr>
      <w:r>
        <w:rPr>
          <w:lang w:val="es-CR"/>
        </w:rPr>
        <w:t xml:space="preserve">Se </w:t>
      </w:r>
      <w:r w:rsidR="000658E1">
        <w:rPr>
          <w:lang w:val="es-CR"/>
        </w:rPr>
        <w:t>organizó</w:t>
      </w:r>
      <w:r>
        <w:rPr>
          <w:lang w:val="es-CR"/>
        </w:rPr>
        <w:t xml:space="preserve"> una reunión para la revisión de la versión 6 del MGAS</w:t>
      </w:r>
      <w:r w:rsidR="009B3795">
        <w:rPr>
          <w:lang w:val="es-CR"/>
        </w:rPr>
        <w:t>, sostenida</w:t>
      </w:r>
      <w:r>
        <w:rPr>
          <w:lang w:val="es-CR"/>
        </w:rPr>
        <w:t xml:space="preserve"> con fecha 2</w:t>
      </w:r>
      <w:r w:rsidR="009B3795">
        <w:rPr>
          <w:lang w:val="es-CR"/>
        </w:rPr>
        <w:t>5</w:t>
      </w:r>
      <w:r>
        <w:rPr>
          <w:lang w:val="es-CR"/>
        </w:rPr>
        <w:t xml:space="preserve"> de ju</w:t>
      </w:r>
      <w:r w:rsidR="00D14621">
        <w:rPr>
          <w:lang w:val="es-CR"/>
        </w:rPr>
        <w:t>l</w:t>
      </w:r>
      <w:r>
        <w:rPr>
          <w:lang w:val="es-CR"/>
        </w:rPr>
        <w:t xml:space="preserve">io del 2015 con los Sres. Hugo Lázaro y Leví Sucre para revisar el contenido del documento y recibir su retroalimentación: </w:t>
      </w:r>
    </w:p>
    <w:p w14:paraId="2253CE2C" w14:textId="77777777" w:rsidR="00AC493E" w:rsidRDefault="00AC493E" w:rsidP="00412B18">
      <w:pPr>
        <w:rPr>
          <w:lang w:val="es-CR"/>
        </w:rPr>
      </w:pPr>
    </w:p>
    <w:p w14:paraId="04193159" w14:textId="575B57FB" w:rsidR="00AC493E" w:rsidRDefault="00AC493E" w:rsidP="0017742F">
      <w:pPr>
        <w:pStyle w:val="Prrafodelista"/>
        <w:numPr>
          <w:ilvl w:val="0"/>
          <w:numId w:val="17"/>
        </w:numPr>
        <w:rPr>
          <w:lang w:val="es-CR"/>
        </w:rPr>
      </w:pPr>
      <w:r>
        <w:rPr>
          <w:lang w:val="es-CR"/>
        </w:rPr>
        <w:t>El señor Leví Sucre brinda las siguientes observaciones:</w:t>
      </w:r>
    </w:p>
    <w:p w14:paraId="4009E9CE" w14:textId="77777777" w:rsidR="00AC493E" w:rsidRDefault="00AC493E" w:rsidP="00AC493E">
      <w:pPr>
        <w:pStyle w:val="Prrafodelista"/>
        <w:ind w:left="720"/>
        <w:rPr>
          <w:lang w:val="es-CR"/>
        </w:rPr>
      </w:pPr>
    </w:p>
    <w:p w14:paraId="331E0225" w14:textId="06863BBD" w:rsidR="00AC493E" w:rsidRPr="00AC493E" w:rsidRDefault="00AC493E" w:rsidP="00AC493E">
      <w:pPr>
        <w:pStyle w:val="Prrafodelista"/>
        <w:ind w:left="720"/>
        <w:rPr>
          <w:lang w:val="es-CR"/>
        </w:rPr>
      </w:pPr>
      <w:r>
        <w:rPr>
          <w:lang w:val="es-CR"/>
        </w:rPr>
        <w:t>i) “</w:t>
      </w:r>
      <w:r w:rsidRPr="00AC493E">
        <w:rPr>
          <w:lang w:val="es-CR"/>
        </w:rPr>
        <w:t>En la página 54  se hace esta aseveración refiriéndose a las ADIS</w:t>
      </w:r>
      <w:r>
        <w:rPr>
          <w:lang w:val="es-CR"/>
        </w:rPr>
        <w:t>: “</w:t>
      </w:r>
      <w:r w:rsidRPr="00AC493E">
        <w:rPr>
          <w:lang w:val="es-CR"/>
        </w:rPr>
        <w:t>Consisten en la principal plataforma de representación “hacia el exterior” con el que cuentan los pueblos indígenas en el país</w:t>
      </w:r>
      <w:r>
        <w:rPr>
          <w:lang w:val="es-CR"/>
        </w:rPr>
        <w:t>” y m</w:t>
      </w:r>
      <w:r w:rsidRPr="00AC493E">
        <w:rPr>
          <w:lang w:val="es-CR"/>
        </w:rPr>
        <w:t xml:space="preserve">e parece que el tema de representación es mucho más complicado que un texto como este..... </w:t>
      </w:r>
      <w:proofErr w:type="gramStart"/>
      <w:r w:rsidRPr="00AC493E">
        <w:rPr>
          <w:lang w:val="es-CR"/>
        </w:rPr>
        <w:t>y</w:t>
      </w:r>
      <w:proofErr w:type="gramEnd"/>
      <w:r w:rsidRPr="00AC493E">
        <w:rPr>
          <w:lang w:val="es-CR"/>
        </w:rPr>
        <w:t xml:space="preserve"> me parece que no es un tema del </w:t>
      </w:r>
      <w:proofErr w:type="spellStart"/>
      <w:r w:rsidRPr="00AC493E">
        <w:rPr>
          <w:lang w:val="es-CR"/>
        </w:rPr>
        <w:t>MGAs</w:t>
      </w:r>
      <w:proofErr w:type="spellEnd"/>
      <w:r w:rsidRPr="00AC493E">
        <w:rPr>
          <w:lang w:val="es-CR"/>
        </w:rPr>
        <w:t xml:space="preserve"> ,  definir en uno u otro sentido.</w:t>
      </w:r>
      <w:r>
        <w:rPr>
          <w:lang w:val="es-CR"/>
        </w:rPr>
        <w:t xml:space="preserve">” Una vez </w:t>
      </w:r>
      <w:r>
        <w:rPr>
          <w:lang w:val="es-CR"/>
        </w:rPr>
        <w:lastRenderedPageBreak/>
        <w:t>comentado con el Sr. Sucre se llegó al acuerdo de eliminar a las ADIS como parte de la institucionalidad del MGAS.</w:t>
      </w:r>
    </w:p>
    <w:p w14:paraId="214508CE" w14:textId="77777777" w:rsidR="00AC493E" w:rsidRPr="00AC493E" w:rsidRDefault="00AC493E" w:rsidP="00AC493E">
      <w:pPr>
        <w:pStyle w:val="Prrafodelista"/>
        <w:ind w:left="720"/>
        <w:rPr>
          <w:lang w:val="es-CR"/>
        </w:rPr>
      </w:pPr>
    </w:p>
    <w:p w14:paraId="664B2859" w14:textId="36289E3C" w:rsidR="00AC493E" w:rsidRPr="00AC493E" w:rsidRDefault="00AC493E" w:rsidP="00AC493E">
      <w:pPr>
        <w:pStyle w:val="Prrafodelista"/>
        <w:ind w:left="720"/>
        <w:rPr>
          <w:lang w:val="es-CR"/>
        </w:rPr>
      </w:pPr>
      <w:r>
        <w:rPr>
          <w:lang w:val="es-CR"/>
        </w:rPr>
        <w:t>ii) “</w:t>
      </w:r>
      <w:r w:rsidRPr="00AC493E">
        <w:rPr>
          <w:lang w:val="es-CR"/>
        </w:rPr>
        <w:t>Por otro lado el Presupuesto, está súper</w:t>
      </w:r>
      <w:r>
        <w:rPr>
          <w:lang w:val="es-CR"/>
        </w:rPr>
        <w:t xml:space="preserve"> </w:t>
      </w:r>
      <w:r w:rsidRPr="00AC493E">
        <w:rPr>
          <w:lang w:val="es-CR"/>
        </w:rPr>
        <w:t>cargado de especialistas,  que creo no resolverán mucho, es una metodología que casi estoy seguro será rechazada por los líderes indígenas, por lo menos mi experiencia con RIBCA. Además marca la tendencia que el conocimiento solo viene de afuera, no hay presupuesto para integrar metodologías indígenas y conocimiento local.</w:t>
      </w:r>
      <w:r>
        <w:rPr>
          <w:lang w:val="es-CR"/>
        </w:rPr>
        <w:t>” Para resolver esta preocupación, y en coordinación con el Sr. Sucre se incluyó en el presupuesto que quienes realizaran los documentos estipulados en el Marco de Planificación para Pueblos Indígenas serían especialistas indígenas.</w:t>
      </w:r>
    </w:p>
    <w:p w14:paraId="48FCC033" w14:textId="77777777" w:rsidR="00412B18" w:rsidRDefault="00412B18" w:rsidP="008D2CF5">
      <w:pPr>
        <w:pStyle w:val="Ttulo3"/>
        <w:rPr>
          <w:lang w:val="es-CR"/>
        </w:rPr>
      </w:pPr>
    </w:p>
    <w:p w14:paraId="470E90A4" w14:textId="77777777" w:rsidR="00934391" w:rsidRDefault="00934391" w:rsidP="00934391">
      <w:pPr>
        <w:rPr>
          <w:lang w:val="es-CR"/>
        </w:rPr>
      </w:pPr>
    </w:p>
    <w:p w14:paraId="6396B656" w14:textId="213B3C50" w:rsidR="004334CC" w:rsidRPr="00680DBB" w:rsidRDefault="00DD0942" w:rsidP="00DD0942">
      <w:pPr>
        <w:pStyle w:val="Ttulo3"/>
        <w:rPr>
          <w:lang w:val="es-CR"/>
        </w:rPr>
      </w:pPr>
      <w:bookmarkStart w:id="32" w:name="_Toc431200110"/>
      <w:r>
        <w:rPr>
          <w:lang w:val="es-CR"/>
        </w:rPr>
        <w:t>2.1.</w:t>
      </w:r>
      <w:r w:rsidRPr="00680DBB">
        <w:rPr>
          <w:lang w:val="es-CR"/>
        </w:rPr>
        <w:t>1</w:t>
      </w:r>
      <w:r w:rsidR="003A2E51" w:rsidRPr="00680DBB">
        <w:rPr>
          <w:lang w:val="es-CR"/>
        </w:rPr>
        <w:t>2</w:t>
      </w:r>
      <w:r w:rsidRPr="00680DBB">
        <w:rPr>
          <w:lang w:val="es-CR"/>
        </w:rPr>
        <w:t xml:space="preserve"> </w:t>
      </w:r>
      <w:r w:rsidR="004334CC" w:rsidRPr="00680DBB">
        <w:rPr>
          <w:lang w:val="es-CR"/>
        </w:rPr>
        <w:t>Reunión del equipo social con fecha 05 de agosto del 2015</w:t>
      </w:r>
      <w:r w:rsidR="0087349D" w:rsidRPr="00680DBB">
        <w:rPr>
          <w:lang w:val="es-CR"/>
        </w:rPr>
        <w:t>.</w:t>
      </w:r>
      <w:bookmarkEnd w:id="32"/>
    </w:p>
    <w:p w14:paraId="695E7922" w14:textId="77777777" w:rsidR="004334CC" w:rsidRDefault="004334CC" w:rsidP="004334CC">
      <w:pPr>
        <w:rPr>
          <w:lang w:val="es-CR"/>
        </w:rPr>
      </w:pPr>
    </w:p>
    <w:p w14:paraId="5F400F5B" w14:textId="7893FD19" w:rsidR="004334CC" w:rsidRDefault="004334CC" w:rsidP="004334CC">
      <w:pPr>
        <w:rPr>
          <w:lang w:val="es-CR"/>
        </w:rPr>
      </w:pPr>
      <w:r>
        <w:rPr>
          <w:lang w:val="es-CR"/>
        </w:rPr>
        <w:t xml:space="preserve">Se </w:t>
      </w:r>
      <w:r w:rsidR="0006761C">
        <w:rPr>
          <w:lang w:val="es-CR"/>
        </w:rPr>
        <w:t>organizó</w:t>
      </w:r>
      <w:r>
        <w:rPr>
          <w:lang w:val="es-CR"/>
        </w:rPr>
        <w:t xml:space="preserve"> una reunión del equipo social con la participación de los Sres. Hugo Lázaro y Leví Sucre y los demás integrantes del equipo social de la Secretaría de REDD+</w:t>
      </w:r>
      <w:r w:rsidR="00FF62D2">
        <w:rPr>
          <w:lang w:val="es-CR"/>
        </w:rPr>
        <w:t xml:space="preserve">, con fecha 05 de agosto del 2015, y los </w:t>
      </w:r>
      <w:r w:rsidR="00A151EF">
        <w:rPr>
          <w:lang w:val="es-CR"/>
        </w:rPr>
        <w:t xml:space="preserve">acuerdos tomados y </w:t>
      </w:r>
      <w:r w:rsidR="00FF62D2">
        <w:rPr>
          <w:lang w:val="es-CR"/>
        </w:rPr>
        <w:t>temas analizados fueron los siguientes:</w:t>
      </w:r>
    </w:p>
    <w:p w14:paraId="632CA936" w14:textId="77777777" w:rsidR="00FF62D2" w:rsidRDefault="00FF62D2" w:rsidP="004334CC">
      <w:pPr>
        <w:rPr>
          <w:lang w:val="es-CR"/>
        </w:rPr>
      </w:pPr>
    </w:p>
    <w:p w14:paraId="4029F9D0" w14:textId="77777777" w:rsidR="00886D35" w:rsidRPr="00886D35" w:rsidRDefault="00886D35" w:rsidP="0017742F">
      <w:pPr>
        <w:pStyle w:val="Prrafodelista"/>
        <w:numPr>
          <w:ilvl w:val="0"/>
          <w:numId w:val="21"/>
        </w:numPr>
        <w:rPr>
          <w:lang w:val="es-CR"/>
        </w:rPr>
      </w:pPr>
      <w:r w:rsidRPr="00886D35">
        <w:rPr>
          <w:lang w:val="es-CR"/>
        </w:rPr>
        <w:t>Comunicado del Ministro</w:t>
      </w:r>
    </w:p>
    <w:p w14:paraId="25618A10" w14:textId="77777777" w:rsidR="00886D35" w:rsidRPr="00886D35" w:rsidRDefault="00886D35" w:rsidP="0017742F">
      <w:pPr>
        <w:pStyle w:val="Prrafodelista"/>
        <w:numPr>
          <w:ilvl w:val="0"/>
          <w:numId w:val="21"/>
        </w:numPr>
        <w:rPr>
          <w:lang w:val="es-CR"/>
        </w:rPr>
      </w:pPr>
      <w:r w:rsidRPr="00886D35">
        <w:rPr>
          <w:lang w:val="es-CR"/>
        </w:rPr>
        <w:t>Acuerdos entre partes diversas. Diálogo, Puede ser que discutan la estrategia, primero se puede consultar eso y los 5 temas especiales.</w:t>
      </w:r>
    </w:p>
    <w:p w14:paraId="29FA5810" w14:textId="77777777" w:rsidR="00886D35" w:rsidRPr="00886D35" w:rsidRDefault="00886D35" w:rsidP="0017742F">
      <w:pPr>
        <w:pStyle w:val="Prrafodelista"/>
        <w:numPr>
          <w:ilvl w:val="0"/>
          <w:numId w:val="21"/>
        </w:numPr>
        <w:rPr>
          <w:lang w:val="es-CR"/>
        </w:rPr>
      </w:pPr>
      <w:r w:rsidRPr="00886D35">
        <w:rPr>
          <w:lang w:val="es-CR"/>
        </w:rPr>
        <w:t>Aplicar protocolo.</w:t>
      </w:r>
    </w:p>
    <w:p w14:paraId="041125E6" w14:textId="77777777" w:rsidR="00886D35" w:rsidRPr="00886D35" w:rsidRDefault="00886D35" w:rsidP="0017742F">
      <w:pPr>
        <w:pStyle w:val="Prrafodelista"/>
        <w:numPr>
          <w:ilvl w:val="0"/>
          <w:numId w:val="21"/>
        </w:numPr>
        <w:rPr>
          <w:lang w:val="es-CR"/>
        </w:rPr>
      </w:pPr>
      <w:r w:rsidRPr="00886D35">
        <w:rPr>
          <w:lang w:val="es-CR"/>
        </w:rPr>
        <w:t>Natalia coordinará el proceso.</w:t>
      </w:r>
    </w:p>
    <w:p w14:paraId="20E791FE" w14:textId="296711F7" w:rsidR="00886D35" w:rsidRPr="00886D35" w:rsidRDefault="00886D35" w:rsidP="0017742F">
      <w:pPr>
        <w:pStyle w:val="Prrafodelista"/>
        <w:numPr>
          <w:ilvl w:val="0"/>
          <w:numId w:val="21"/>
        </w:numPr>
        <w:rPr>
          <w:lang w:val="es-CR"/>
        </w:rPr>
      </w:pPr>
      <w:r w:rsidRPr="00886D35">
        <w:rPr>
          <w:lang w:val="es-CR"/>
        </w:rPr>
        <w:t xml:space="preserve">Equipo social </w:t>
      </w:r>
      <w:r>
        <w:rPr>
          <w:lang w:val="es-CR"/>
        </w:rPr>
        <w:t xml:space="preserve">debe </w:t>
      </w:r>
      <w:r w:rsidRPr="00886D35">
        <w:rPr>
          <w:lang w:val="es-CR"/>
        </w:rPr>
        <w:t>identificar temas, estado de situación de la Estrategia.</w:t>
      </w:r>
    </w:p>
    <w:p w14:paraId="7DF07A2B" w14:textId="334994D9" w:rsidR="00FF62D2" w:rsidRPr="00926109" w:rsidRDefault="00886D35" w:rsidP="0017742F">
      <w:pPr>
        <w:pStyle w:val="Prrafodelista"/>
        <w:numPr>
          <w:ilvl w:val="0"/>
          <w:numId w:val="21"/>
        </w:numPr>
        <w:rPr>
          <w:lang w:val="es-CR"/>
        </w:rPr>
      </w:pPr>
      <w:r w:rsidRPr="00886D35">
        <w:rPr>
          <w:lang w:val="es-CR"/>
        </w:rPr>
        <w:t>Reunión equipo social para el martes 18 a las 9 am., se pasa la reunión de coordinación.</w:t>
      </w:r>
    </w:p>
    <w:p w14:paraId="07F0865C" w14:textId="77777777" w:rsidR="004334CC" w:rsidRDefault="004334CC" w:rsidP="00DD0942">
      <w:pPr>
        <w:pStyle w:val="Ttulo3"/>
        <w:rPr>
          <w:color w:val="auto"/>
          <w:lang w:val="es-CR"/>
        </w:rPr>
      </w:pPr>
    </w:p>
    <w:p w14:paraId="6B3E755F" w14:textId="77777777" w:rsidR="00CF15B8" w:rsidRDefault="00CF15B8" w:rsidP="00DD0942">
      <w:pPr>
        <w:pStyle w:val="Ttulo3"/>
        <w:rPr>
          <w:color w:val="auto"/>
          <w:lang w:val="es-CR"/>
        </w:rPr>
      </w:pPr>
    </w:p>
    <w:p w14:paraId="67E38F3F" w14:textId="2D9B4D18" w:rsidR="00B33AC5" w:rsidRPr="00C361C5" w:rsidRDefault="004334CC" w:rsidP="00DD0942">
      <w:pPr>
        <w:pStyle w:val="Ttulo3"/>
        <w:rPr>
          <w:lang w:val="es-CR"/>
        </w:rPr>
      </w:pPr>
      <w:bookmarkStart w:id="33" w:name="_Toc431200111"/>
      <w:r w:rsidRPr="00C361C5">
        <w:rPr>
          <w:lang w:val="es-CR"/>
        </w:rPr>
        <w:t xml:space="preserve">2.1.13 </w:t>
      </w:r>
      <w:r w:rsidR="00981D1A" w:rsidRPr="00C361C5">
        <w:rPr>
          <w:lang w:val="es-CR"/>
        </w:rPr>
        <w:t xml:space="preserve">Reunión del equipo social </w:t>
      </w:r>
      <w:r w:rsidR="005027A2" w:rsidRPr="00C361C5">
        <w:rPr>
          <w:lang w:val="es-CR"/>
        </w:rPr>
        <w:t xml:space="preserve">con fecha </w:t>
      </w:r>
      <w:r w:rsidR="00B33AC5" w:rsidRPr="00C361C5">
        <w:rPr>
          <w:lang w:val="es-CR"/>
        </w:rPr>
        <w:t>18 de agosto del 2015</w:t>
      </w:r>
      <w:bookmarkEnd w:id="33"/>
    </w:p>
    <w:p w14:paraId="1DD04E73" w14:textId="77777777" w:rsidR="005027A2" w:rsidRDefault="005027A2" w:rsidP="005027A2">
      <w:pPr>
        <w:rPr>
          <w:lang w:val="es-CR"/>
        </w:rPr>
      </w:pPr>
    </w:p>
    <w:p w14:paraId="5B5E5AC2" w14:textId="12034925" w:rsidR="005027A2" w:rsidRDefault="00886EB0" w:rsidP="005027A2">
      <w:pPr>
        <w:rPr>
          <w:lang w:val="es-CR"/>
        </w:rPr>
      </w:pPr>
      <w:r>
        <w:rPr>
          <w:lang w:val="es-CR"/>
        </w:rPr>
        <w:t xml:space="preserve">Se </w:t>
      </w:r>
      <w:r w:rsidR="001C6BB3">
        <w:rPr>
          <w:lang w:val="es-CR"/>
        </w:rPr>
        <w:t>organizó</w:t>
      </w:r>
      <w:r>
        <w:rPr>
          <w:lang w:val="es-CR"/>
        </w:rPr>
        <w:t xml:space="preserve"> una reunión del equipo social con la participación de los Sres. Hugo Lázaro y Leví Sucre</w:t>
      </w:r>
      <w:r w:rsidR="004334CC">
        <w:rPr>
          <w:lang w:val="es-CR"/>
        </w:rPr>
        <w:t xml:space="preserve"> y demás integrantes del equipo social</w:t>
      </w:r>
      <w:r>
        <w:rPr>
          <w:lang w:val="es-CR"/>
        </w:rPr>
        <w:t>, con fecha 18 de agosto del 2015, en la cual se analizaron los siguientes temas:</w:t>
      </w:r>
    </w:p>
    <w:p w14:paraId="64AAA0DC" w14:textId="77777777" w:rsidR="00886EB0" w:rsidRDefault="00886EB0" w:rsidP="005027A2">
      <w:pPr>
        <w:rPr>
          <w:lang w:val="es-CR"/>
        </w:rPr>
      </w:pPr>
    </w:p>
    <w:p w14:paraId="07EAF33C" w14:textId="683B216A" w:rsidR="0043029D" w:rsidRPr="0043029D" w:rsidRDefault="0043029D" w:rsidP="0017742F">
      <w:pPr>
        <w:pStyle w:val="Prrafodelista"/>
        <w:numPr>
          <w:ilvl w:val="0"/>
          <w:numId w:val="18"/>
        </w:numPr>
        <w:rPr>
          <w:lang w:val="es-CR"/>
        </w:rPr>
      </w:pPr>
      <w:r w:rsidRPr="0043029D">
        <w:rPr>
          <w:lang w:val="es-CR"/>
        </w:rPr>
        <w:t>Defini</w:t>
      </w:r>
      <w:r>
        <w:rPr>
          <w:lang w:val="es-CR"/>
        </w:rPr>
        <w:t>ción de la</w:t>
      </w:r>
      <w:r w:rsidRPr="0043029D">
        <w:rPr>
          <w:lang w:val="es-CR"/>
        </w:rPr>
        <w:t xml:space="preserve"> Fecha a las capacitaciones de topografía. </w:t>
      </w:r>
    </w:p>
    <w:p w14:paraId="5B8208AE" w14:textId="38CA6BA2" w:rsidR="0043029D" w:rsidRPr="0043029D" w:rsidRDefault="0043029D" w:rsidP="0017742F">
      <w:pPr>
        <w:pStyle w:val="Prrafodelista"/>
        <w:numPr>
          <w:ilvl w:val="0"/>
          <w:numId w:val="18"/>
        </w:numPr>
        <w:rPr>
          <w:lang w:val="es-CR"/>
        </w:rPr>
      </w:pPr>
      <w:r w:rsidRPr="0043029D">
        <w:rPr>
          <w:lang w:val="es-CR"/>
        </w:rPr>
        <w:t>Defini</w:t>
      </w:r>
      <w:r>
        <w:rPr>
          <w:lang w:val="es-CR"/>
        </w:rPr>
        <w:t>ción de la</w:t>
      </w:r>
      <w:r w:rsidRPr="0043029D">
        <w:rPr>
          <w:lang w:val="es-CR"/>
        </w:rPr>
        <w:t xml:space="preserve"> Fecha de la importante reunión con el Ministro, Presidencia e indígenas.</w:t>
      </w:r>
    </w:p>
    <w:p w14:paraId="2693EAC8" w14:textId="488FFAAC" w:rsidR="0043029D" w:rsidRPr="0043029D" w:rsidRDefault="0043029D" w:rsidP="0017742F">
      <w:pPr>
        <w:pStyle w:val="Prrafodelista"/>
        <w:numPr>
          <w:ilvl w:val="0"/>
          <w:numId w:val="18"/>
        </w:numPr>
        <w:rPr>
          <w:lang w:val="es-CR"/>
        </w:rPr>
      </w:pPr>
      <w:r>
        <w:rPr>
          <w:lang w:val="es-CR"/>
        </w:rPr>
        <w:t xml:space="preserve">Requerimientos del equipo social para la </w:t>
      </w:r>
      <w:r w:rsidRPr="0043029D">
        <w:rPr>
          <w:lang w:val="es-CR"/>
        </w:rPr>
        <w:t>Reunión FCPF EN Costa Rica</w:t>
      </w:r>
    </w:p>
    <w:p w14:paraId="13A2BFE5" w14:textId="77777777" w:rsidR="0043029D" w:rsidRPr="0043029D" w:rsidRDefault="0043029D" w:rsidP="0017742F">
      <w:pPr>
        <w:pStyle w:val="Prrafodelista"/>
        <w:numPr>
          <w:ilvl w:val="0"/>
          <w:numId w:val="18"/>
        </w:numPr>
        <w:rPr>
          <w:lang w:val="es-CR"/>
        </w:rPr>
      </w:pPr>
      <w:r w:rsidRPr="0043029D">
        <w:rPr>
          <w:lang w:val="es-CR"/>
        </w:rPr>
        <w:lastRenderedPageBreak/>
        <w:t>Finalización del proceso de información y consulta. Hay que darle seguimiento y límites, tiene que estar finalizado en octubre para pasar a la consulta.</w:t>
      </w:r>
    </w:p>
    <w:p w14:paraId="65A8615F" w14:textId="77777777" w:rsidR="0043029D" w:rsidRPr="0043029D" w:rsidRDefault="0043029D" w:rsidP="0017742F">
      <w:pPr>
        <w:pStyle w:val="Prrafodelista"/>
        <w:numPr>
          <w:ilvl w:val="0"/>
          <w:numId w:val="18"/>
        </w:numPr>
        <w:rPr>
          <w:lang w:val="es-CR"/>
        </w:rPr>
      </w:pPr>
      <w:r w:rsidRPr="0043029D">
        <w:rPr>
          <w:lang w:val="es-CR"/>
        </w:rPr>
        <w:t>Retroalimentación del SESA y MGAS.</w:t>
      </w:r>
    </w:p>
    <w:p w14:paraId="07AC67A9" w14:textId="77777777" w:rsidR="0043029D" w:rsidRPr="0043029D" w:rsidRDefault="0043029D" w:rsidP="0017742F">
      <w:pPr>
        <w:pStyle w:val="Prrafodelista"/>
        <w:numPr>
          <w:ilvl w:val="0"/>
          <w:numId w:val="18"/>
        </w:numPr>
        <w:rPr>
          <w:lang w:val="es-CR"/>
        </w:rPr>
      </w:pPr>
      <w:r w:rsidRPr="0043029D">
        <w:rPr>
          <w:lang w:val="es-CR"/>
        </w:rPr>
        <w:t>La estrategia de género y jóvenes</w:t>
      </w:r>
    </w:p>
    <w:p w14:paraId="7C117251" w14:textId="77777777" w:rsidR="0043029D" w:rsidRPr="0043029D" w:rsidRDefault="0043029D" w:rsidP="0017742F">
      <w:pPr>
        <w:pStyle w:val="Prrafodelista"/>
        <w:numPr>
          <w:ilvl w:val="0"/>
          <w:numId w:val="18"/>
        </w:numPr>
        <w:rPr>
          <w:lang w:val="es-CR"/>
        </w:rPr>
      </w:pPr>
      <w:r w:rsidRPr="0043029D">
        <w:rPr>
          <w:lang w:val="es-CR"/>
        </w:rPr>
        <w:t>Ruta crítica de los temas especiales.</w:t>
      </w:r>
    </w:p>
    <w:p w14:paraId="445B88E8" w14:textId="77777777" w:rsidR="0043029D" w:rsidRPr="0043029D" w:rsidRDefault="0043029D" w:rsidP="0017742F">
      <w:pPr>
        <w:pStyle w:val="Prrafodelista"/>
        <w:numPr>
          <w:ilvl w:val="0"/>
          <w:numId w:val="18"/>
        </w:numPr>
        <w:rPr>
          <w:lang w:val="es-CR"/>
        </w:rPr>
      </w:pPr>
      <w:r w:rsidRPr="0043029D">
        <w:rPr>
          <w:lang w:val="es-CR"/>
        </w:rPr>
        <w:t>Salvaguardas y políticas propuestas MGAS.</w:t>
      </w:r>
    </w:p>
    <w:p w14:paraId="06A01350" w14:textId="77777777" w:rsidR="0043029D" w:rsidRPr="0043029D" w:rsidRDefault="0043029D" w:rsidP="0017742F">
      <w:pPr>
        <w:pStyle w:val="Prrafodelista"/>
        <w:numPr>
          <w:ilvl w:val="0"/>
          <w:numId w:val="18"/>
        </w:numPr>
        <w:rPr>
          <w:lang w:val="es-CR"/>
        </w:rPr>
      </w:pPr>
      <w:r w:rsidRPr="0043029D">
        <w:rPr>
          <w:lang w:val="es-CR"/>
        </w:rPr>
        <w:t>Consulta del Borrador de la Estrategia REDD+.</w:t>
      </w:r>
    </w:p>
    <w:p w14:paraId="46118E2C" w14:textId="77777777" w:rsidR="0043029D" w:rsidRPr="0043029D" w:rsidRDefault="0043029D" w:rsidP="0017742F">
      <w:pPr>
        <w:pStyle w:val="Prrafodelista"/>
        <w:numPr>
          <w:ilvl w:val="0"/>
          <w:numId w:val="18"/>
        </w:numPr>
        <w:rPr>
          <w:lang w:val="es-CR"/>
        </w:rPr>
      </w:pPr>
      <w:r w:rsidRPr="0043029D">
        <w:rPr>
          <w:lang w:val="es-CR"/>
        </w:rPr>
        <w:t>Consulta Pacífico Central.</w:t>
      </w:r>
    </w:p>
    <w:p w14:paraId="2A880AF9" w14:textId="6EA98478" w:rsidR="0043029D" w:rsidRPr="0043029D" w:rsidRDefault="0043029D" w:rsidP="0017742F">
      <w:pPr>
        <w:pStyle w:val="Prrafodelista"/>
        <w:numPr>
          <w:ilvl w:val="0"/>
          <w:numId w:val="18"/>
        </w:numPr>
        <w:rPr>
          <w:lang w:val="es-CR"/>
        </w:rPr>
      </w:pPr>
      <w:r w:rsidRPr="0043029D">
        <w:rPr>
          <w:lang w:val="es-CR"/>
        </w:rPr>
        <w:t>Finaliza</w:t>
      </w:r>
      <w:r>
        <w:rPr>
          <w:lang w:val="es-CR"/>
        </w:rPr>
        <w:t>ción de</w:t>
      </w:r>
      <w:r w:rsidRPr="0043029D">
        <w:rPr>
          <w:lang w:val="es-CR"/>
        </w:rPr>
        <w:t xml:space="preserve"> los documentos del ERPD.</w:t>
      </w:r>
    </w:p>
    <w:p w14:paraId="4019B5E5" w14:textId="77777777" w:rsidR="0043029D" w:rsidRPr="0043029D" w:rsidRDefault="0043029D" w:rsidP="0017742F">
      <w:pPr>
        <w:pStyle w:val="Prrafodelista"/>
        <w:numPr>
          <w:ilvl w:val="0"/>
          <w:numId w:val="18"/>
        </w:numPr>
        <w:rPr>
          <w:lang w:val="es-CR"/>
        </w:rPr>
      </w:pPr>
      <w:r w:rsidRPr="0043029D">
        <w:rPr>
          <w:lang w:val="es-CR"/>
        </w:rPr>
        <w:t>Consulta del ERPD:</w:t>
      </w:r>
    </w:p>
    <w:p w14:paraId="3563D7F3" w14:textId="77777777" w:rsidR="0043029D" w:rsidRDefault="0043029D" w:rsidP="0017742F">
      <w:pPr>
        <w:pStyle w:val="Prrafodelista"/>
        <w:numPr>
          <w:ilvl w:val="0"/>
          <w:numId w:val="18"/>
        </w:numPr>
        <w:rPr>
          <w:lang w:val="es-CR"/>
        </w:rPr>
      </w:pPr>
      <w:r w:rsidRPr="0043029D">
        <w:rPr>
          <w:lang w:val="es-CR"/>
        </w:rPr>
        <w:t>Reunión el 25 de agosto para el ERPD con indígenas y con otros sectores. Jorge Mario hace la presentación.</w:t>
      </w:r>
    </w:p>
    <w:p w14:paraId="161F1052" w14:textId="77777777" w:rsidR="00F90F3C" w:rsidRDefault="00F90F3C" w:rsidP="00F90F3C">
      <w:pPr>
        <w:rPr>
          <w:lang w:val="es-CR"/>
        </w:rPr>
      </w:pPr>
    </w:p>
    <w:p w14:paraId="059574CC" w14:textId="37221C25" w:rsidR="00F90F3C" w:rsidRDefault="00410B17" w:rsidP="00F90F3C">
      <w:pPr>
        <w:rPr>
          <w:lang w:val="es-CR"/>
        </w:rPr>
      </w:pPr>
      <w:r>
        <w:rPr>
          <w:lang w:val="es-CR"/>
        </w:rPr>
        <w:t>Resultados:</w:t>
      </w:r>
    </w:p>
    <w:p w14:paraId="54CF7E03" w14:textId="77777777" w:rsidR="00410B17" w:rsidRDefault="00410B17" w:rsidP="00F90F3C">
      <w:pPr>
        <w:rPr>
          <w:lang w:val="es-CR"/>
        </w:rPr>
      </w:pPr>
    </w:p>
    <w:p w14:paraId="151538D0" w14:textId="7A416EBA" w:rsidR="00410B17" w:rsidRPr="00410B17" w:rsidRDefault="00410B17" w:rsidP="0017742F">
      <w:pPr>
        <w:pStyle w:val="Prrafodelista"/>
        <w:numPr>
          <w:ilvl w:val="0"/>
          <w:numId w:val="18"/>
        </w:numPr>
        <w:rPr>
          <w:lang w:val="es-CR"/>
        </w:rPr>
      </w:pPr>
      <w:r w:rsidRPr="00410B17">
        <w:rPr>
          <w:lang w:val="es-CR"/>
        </w:rPr>
        <w:t>Temas que se deben tratar para la Consulta ERPD en pueblos indígenas:            i) Fondo de CO2, $63 millones, la Propuesta se basa solo en deforestación y conservación; ii) La diferencia entre la ENAREDD y el ERPD. iii</w:t>
      </w:r>
      <w:proofErr w:type="gramStart"/>
      <w:r w:rsidRPr="00410B17">
        <w:rPr>
          <w:lang w:val="es-CR"/>
        </w:rPr>
        <w:t>)Quienes</w:t>
      </w:r>
      <w:proofErr w:type="gramEnd"/>
      <w:r w:rsidRPr="00410B17">
        <w:rPr>
          <w:lang w:val="es-CR"/>
        </w:rPr>
        <w:t xml:space="preserve"> son los beneficiarios; iii) Acuerdo político indígena del 25 septiembre 2012;                   iv) Reunión con los 19 de setiembre; v) PSA Indígena; vi) 25 Agosto comité Ejecutivo Ampliado; vii) Salvaguardas y políticas propuestas MGAS</w:t>
      </w:r>
      <w:r>
        <w:rPr>
          <w:lang w:val="es-CR"/>
        </w:rPr>
        <w:t>.</w:t>
      </w:r>
    </w:p>
    <w:p w14:paraId="60236653" w14:textId="1875F752" w:rsidR="00410B17" w:rsidRPr="009E30C1" w:rsidRDefault="00410B17" w:rsidP="0017742F">
      <w:pPr>
        <w:pStyle w:val="Prrafodelista"/>
        <w:numPr>
          <w:ilvl w:val="0"/>
          <w:numId w:val="20"/>
        </w:numPr>
        <w:rPr>
          <w:lang w:val="es-CR"/>
        </w:rPr>
      </w:pPr>
      <w:r w:rsidRPr="009E30C1">
        <w:rPr>
          <w:lang w:val="es-CR"/>
        </w:rPr>
        <w:t>Taller el jueves de 16 septiembre</w:t>
      </w:r>
      <w:r w:rsidR="009E30C1" w:rsidRPr="009E30C1">
        <w:rPr>
          <w:lang w:val="es-CR"/>
        </w:rPr>
        <w:t xml:space="preserve">: i) </w:t>
      </w:r>
      <w:r w:rsidRPr="009E30C1">
        <w:rPr>
          <w:lang w:val="es-CR"/>
        </w:rPr>
        <w:tab/>
        <w:t>Fechas de las capacitaciones de topógrafa</w:t>
      </w:r>
      <w:r w:rsidR="009E30C1" w:rsidRPr="009E30C1">
        <w:rPr>
          <w:lang w:val="es-CR"/>
        </w:rPr>
        <w:t xml:space="preserve">; ii) </w:t>
      </w:r>
      <w:r w:rsidRPr="009E30C1">
        <w:rPr>
          <w:lang w:val="es-CR"/>
        </w:rPr>
        <w:t>Central Norte 17 agosto. ICAES</w:t>
      </w:r>
      <w:r w:rsidR="009E30C1" w:rsidRPr="009E30C1">
        <w:rPr>
          <w:lang w:val="es-CR"/>
        </w:rPr>
        <w:t xml:space="preserve">; iii) </w:t>
      </w:r>
      <w:r w:rsidRPr="009E30C1">
        <w:rPr>
          <w:lang w:val="es-CR"/>
        </w:rPr>
        <w:t xml:space="preserve">RIBCA 10 Septiembre en </w:t>
      </w:r>
      <w:proofErr w:type="spellStart"/>
      <w:r w:rsidRPr="009E30C1">
        <w:rPr>
          <w:lang w:val="es-CR"/>
        </w:rPr>
        <w:t>Kekoldi</w:t>
      </w:r>
      <w:proofErr w:type="spellEnd"/>
      <w:r w:rsidR="009E30C1" w:rsidRPr="009E30C1">
        <w:rPr>
          <w:lang w:val="es-CR"/>
        </w:rPr>
        <w:t xml:space="preserve">; </w:t>
      </w:r>
      <w:r w:rsidR="009E30C1">
        <w:rPr>
          <w:lang w:val="es-CR"/>
        </w:rPr>
        <w:t xml:space="preserve">           </w:t>
      </w:r>
      <w:r w:rsidR="009E30C1" w:rsidRPr="009E30C1">
        <w:rPr>
          <w:lang w:val="es-CR"/>
        </w:rPr>
        <w:t xml:space="preserve">iv) </w:t>
      </w:r>
      <w:proofErr w:type="spellStart"/>
      <w:r w:rsidRPr="009E30C1">
        <w:rPr>
          <w:lang w:val="es-CR"/>
        </w:rPr>
        <w:t>GNobes</w:t>
      </w:r>
      <w:proofErr w:type="spellEnd"/>
      <w:r w:rsidRPr="009E30C1">
        <w:rPr>
          <w:lang w:val="es-CR"/>
        </w:rPr>
        <w:t xml:space="preserve">  24 septiembre. Ciudad </w:t>
      </w:r>
      <w:proofErr w:type="spellStart"/>
      <w:r w:rsidRPr="009E30C1">
        <w:rPr>
          <w:lang w:val="es-CR"/>
        </w:rPr>
        <w:t>Neily</w:t>
      </w:r>
      <w:proofErr w:type="spellEnd"/>
      <w:r w:rsidRPr="009E30C1">
        <w:rPr>
          <w:lang w:val="es-CR"/>
        </w:rPr>
        <w:t>.</w:t>
      </w:r>
    </w:p>
    <w:p w14:paraId="6EF7DE6C" w14:textId="2D84F0B2" w:rsidR="00410B17" w:rsidRDefault="00410B17" w:rsidP="0017742F">
      <w:pPr>
        <w:pStyle w:val="Prrafodelista"/>
        <w:numPr>
          <w:ilvl w:val="0"/>
          <w:numId w:val="20"/>
        </w:numPr>
        <w:rPr>
          <w:lang w:val="es-CR"/>
        </w:rPr>
      </w:pPr>
      <w:r w:rsidRPr="006F0065">
        <w:rPr>
          <w:lang w:val="es-CR"/>
        </w:rPr>
        <w:t>Finalización del proceso de información y consulta.</w:t>
      </w:r>
    </w:p>
    <w:p w14:paraId="2E8C3CFB" w14:textId="5B20A090" w:rsidR="00410B17" w:rsidRPr="006F0065" w:rsidRDefault="00410B17" w:rsidP="0017742F">
      <w:pPr>
        <w:pStyle w:val="Prrafodelista"/>
        <w:numPr>
          <w:ilvl w:val="0"/>
          <w:numId w:val="20"/>
        </w:numPr>
        <w:rPr>
          <w:lang w:val="es-CR"/>
        </w:rPr>
      </w:pPr>
      <w:r w:rsidRPr="006F0065">
        <w:rPr>
          <w:lang w:val="es-CR"/>
        </w:rPr>
        <w:t>Plan de socialización y retroalimentación del Borrador de la Estrategia REDD+</w:t>
      </w:r>
      <w:r w:rsidR="006F0065" w:rsidRPr="006F0065">
        <w:rPr>
          <w:lang w:val="es-CR"/>
        </w:rPr>
        <w:t xml:space="preserve">: i) </w:t>
      </w:r>
      <w:r w:rsidRPr="006F0065">
        <w:rPr>
          <w:lang w:val="es-CR"/>
        </w:rPr>
        <w:t>Para finales de agosto una versión actualizada para inicio de discusión</w:t>
      </w:r>
      <w:r w:rsidR="006F0065" w:rsidRPr="006F0065">
        <w:rPr>
          <w:lang w:val="es-CR"/>
        </w:rPr>
        <w:t xml:space="preserve">. ii) </w:t>
      </w:r>
      <w:r w:rsidRPr="006F0065">
        <w:rPr>
          <w:lang w:val="es-CR"/>
        </w:rPr>
        <w:t xml:space="preserve">16 Septiembre se inicia a discutir el Plan de socialización y retroalimentación de la Propuesta de </w:t>
      </w:r>
      <w:r w:rsidR="006F0065" w:rsidRPr="006F0065">
        <w:rPr>
          <w:lang w:val="es-CR"/>
        </w:rPr>
        <w:t xml:space="preserve">ENAREDD; iii) </w:t>
      </w:r>
      <w:r w:rsidRPr="006F0065">
        <w:rPr>
          <w:lang w:val="es-CR"/>
        </w:rPr>
        <w:tab/>
        <w:t xml:space="preserve">Levi, lee la ENARED y </w:t>
      </w:r>
      <w:r w:rsidR="006F0065">
        <w:rPr>
          <w:lang w:val="es-CR"/>
        </w:rPr>
        <w:t>elabora</w:t>
      </w:r>
      <w:r w:rsidRPr="006F0065">
        <w:rPr>
          <w:lang w:val="es-CR"/>
        </w:rPr>
        <w:t xml:space="preserve"> un borrador de plan</w:t>
      </w:r>
      <w:r w:rsidR="006F0065">
        <w:rPr>
          <w:lang w:val="es-CR"/>
        </w:rPr>
        <w:t xml:space="preserve"> de consulta.</w:t>
      </w:r>
    </w:p>
    <w:p w14:paraId="329E963A" w14:textId="70973557" w:rsidR="00410B17" w:rsidRPr="006F0065" w:rsidRDefault="00410B17" w:rsidP="0017742F">
      <w:pPr>
        <w:pStyle w:val="Prrafodelista"/>
        <w:numPr>
          <w:ilvl w:val="0"/>
          <w:numId w:val="20"/>
        </w:numPr>
        <w:rPr>
          <w:lang w:val="es-CR"/>
        </w:rPr>
      </w:pPr>
      <w:r w:rsidRPr="006F0065">
        <w:rPr>
          <w:lang w:val="es-CR"/>
        </w:rPr>
        <w:t>La estrategia género y jóvenes</w:t>
      </w:r>
      <w:r w:rsidR="006F0065" w:rsidRPr="006F0065">
        <w:rPr>
          <w:lang w:val="es-CR"/>
        </w:rPr>
        <w:t xml:space="preserve">: i) </w:t>
      </w:r>
      <w:r w:rsidRPr="006F0065">
        <w:rPr>
          <w:lang w:val="es-CR"/>
        </w:rPr>
        <w:t>Resultado de la inversión de GIZ para desarrollar una metodología (</w:t>
      </w:r>
      <w:proofErr w:type="spellStart"/>
      <w:r w:rsidRPr="006F0065">
        <w:rPr>
          <w:lang w:val="es-CR"/>
        </w:rPr>
        <w:t>Siwa</w:t>
      </w:r>
      <w:proofErr w:type="spellEnd"/>
      <w:r w:rsidRPr="006F0065">
        <w:rPr>
          <w:lang w:val="es-CR"/>
        </w:rPr>
        <w:t xml:space="preserve"> </w:t>
      </w:r>
      <w:proofErr w:type="spellStart"/>
      <w:r w:rsidRPr="006F0065">
        <w:rPr>
          <w:lang w:val="es-CR"/>
        </w:rPr>
        <w:t>Ajkö</w:t>
      </w:r>
      <w:proofErr w:type="spellEnd"/>
      <w:r w:rsidRPr="006F0065">
        <w:rPr>
          <w:lang w:val="es-CR"/>
        </w:rPr>
        <w:t>) para integrar la visión de la mujer en REDD, tiene elementos para subir a propuesta nacional</w:t>
      </w:r>
      <w:r w:rsidR="006F0065" w:rsidRPr="006F0065">
        <w:rPr>
          <w:lang w:val="es-CR"/>
        </w:rPr>
        <w:t xml:space="preserve">; ii) </w:t>
      </w:r>
      <w:r w:rsidRPr="006F0065">
        <w:rPr>
          <w:lang w:val="es-CR"/>
        </w:rPr>
        <w:t>Hay un compromiso con la COP</w:t>
      </w:r>
      <w:r w:rsidR="006F0065" w:rsidRPr="006F0065">
        <w:rPr>
          <w:lang w:val="es-CR"/>
        </w:rPr>
        <w:t xml:space="preserve">; iii) </w:t>
      </w:r>
      <w:r w:rsidRPr="006F0065">
        <w:rPr>
          <w:lang w:val="es-CR"/>
        </w:rPr>
        <w:t xml:space="preserve">Sondear con </w:t>
      </w:r>
      <w:r w:rsidR="006F0065">
        <w:rPr>
          <w:lang w:val="es-CR"/>
        </w:rPr>
        <w:t xml:space="preserve">la organización </w:t>
      </w:r>
      <w:r w:rsidRPr="006F0065">
        <w:rPr>
          <w:lang w:val="es-CR"/>
        </w:rPr>
        <w:t>4S</w:t>
      </w:r>
      <w:r w:rsidR="006F0065">
        <w:rPr>
          <w:lang w:val="es-CR"/>
        </w:rPr>
        <w:t xml:space="preserve"> según recomendación del Sr. </w:t>
      </w:r>
      <w:r w:rsidRPr="006F0065">
        <w:rPr>
          <w:lang w:val="es-CR"/>
        </w:rPr>
        <w:t xml:space="preserve"> Alberto </w:t>
      </w:r>
      <w:r w:rsidR="006F0065">
        <w:rPr>
          <w:lang w:val="es-CR"/>
        </w:rPr>
        <w:t>Rojas, quien se encargará de elaborar esta estrategia.</w:t>
      </w:r>
    </w:p>
    <w:p w14:paraId="2CEEF4DB" w14:textId="77777777" w:rsidR="00886EB0" w:rsidRPr="00886EB0" w:rsidRDefault="00886EB0" w:rsidP="0043029D">
      <w:pPr>
        <w:pStyle w:val="Prrafodelista"/>
        <w:ind w:left="720"/>
        <w:rPr>
          <w:lang w:val="es-CR"/>
        </w:rPr>
      </w:pPr>
    </w:p>
    <w:p w14:paraId="04C976C1" w14:textId="77777777" w:rsidR="00B33AC5" w:rsidRDefault="00B33AC5" w:rsidP="00DD0942">
      <w:pPr>
        <w:pStyle w:val="Ttulo3"/>
        <w:rPr>
          <w:color w:val="FF0000"/>
          <w:lang w:val="es-CR"/>
        </w:rPr>
      </w:pPr>
    </w:p>
    <w:p w14:paraId="0EB9B7EE" w14:textId="77777777" w:rsidR="000B681B" w:rsidRDefault="000B681B" w:rsidP="000B681B">
      <w:pPr>
        <w:rPr>
          <w:lang w:val="es-CR"/>
        </w:rPr>
      </w:pPr>
    </w:p>
    <w:p w14:paraId="05D1CDDA" w14:textId="77777777" w:rsidR="000B681B" w:rsidRDefault="000B681B" w:rsidP="000B681B">
      <w:pPr>
        <w:rPr>
          <w:lang w:val="es-CR"/>
        </w:rPr>
      </w:pPr>
    </w:p>
    <w:p w14:paraId="5CD2D400" w14:textId="77777777" w:rsidR="000B681B" w:rsidRPr="000B681B" w:rsidRDefault="000B681B" w:rsidP="000B681B">
      <w:pPr>
        <w:rPr>
          <w:lang w:val="es-CR"/>
        </w:rPr>
      </w:pPr>
    </w:p>
    <w:p w14:paraId="6FF84774" w14:textId="77777777" w:rsidR="00FF6F77" w:rsidRDefault="00FF6F77" w:rsidP="00FA5297">
      <w:pPr>
        <w:rPr>
          <w:lang w:val="es-CR"/>
        </w:rPr>
      </w:pPr>
    </w:p>
    <w:p w14:paraId="22DA2A0D" w14:textId="6B1CA529" w:rsidR="00FF6F77" w:rsidRDefault="002D2C25" w:rsidP="002D2C25">
      <w:pPr>
        <w:pStyle w:val="Ttulo3"/>
        <w:rPr>
          <w:lang w:val="es-CR"/>
        </w:rPr>
      </w:pPr>
      <w:bookmarkStart w:id="34" w:name="_Toc431200112"/>
      <w:r>
        <w:rPr>
          <w:lang w:val="es-CR"/>
        </w:rPr>
        <w:lastRenderedPageBreak/>
        <w:t>2.1.1</w:t>
      </w:r>
      <w:r w:rsidR="000B681B">
        <w:rPr>
          <w:lang w:val="es-CR"/>
        </w:rPr>
        <w:t>4</w:t>
      </w:r>
      <w:r>
        <w:rPr>
          <w:lang w:val="es-CR"/>
        </w:rPr>
        <w:t xml:space="preserve"> </w:t>
      </w:r>
      <w:r w:rsidR="00CA77FF">
        <w:rPr>
          <w:lang w:val="es-CR"/>
        </w:rPr>
        <w:t>T</w:t>
      </w:r>
      <w:r w:rsidR="00614B0A">
        <w:rPr>
          <w:lang w:val="es-CR"/>
        </w:rPr>
        <w:t xml:space="preserve">aller </w:t>
      </w:r>
      <w:r w:rsidR="0045274F">
        <w:rPr>
          <w:lang w:val="es-CR"/>
        </w:rPr>
        <w:t xml:space="preserve">para la “Presentación del Borrador del Programa de Reducción de Emisiones” y de </w:t>
      </w:r>
      <w:r w:rsidR="00614B0A">
        <w:rPr>
          <w:lang w:val="es-CR"/>
        </w:rPr>
        <w:t xml:space="preserve">los diversos documentos </w:t>
      </w:r>
      <w:r w:rsidR="0045274F">
        <w:rPr>
          <w:lang w:val="es-CR"/>
        </w:rPr>
        <w:t xml:space="preserve">que conforman dicho </w:t>
      </w:r>
      <w:r w:rsidR="00614B0A">
        <w:rPr>
          <w:lang w:val="es-CR"/>
        </w:rPr>
        <w:t>Programa</w:t>
      </w:r>
      <w:r w:rsidR="0045274F">
        <w:rPr>
          <w:lang w:val="es-CR"/>
        </w:rPr>
        <w:t>, incluido el MGAS</w:t>
      </w:r>
      <w:r w:rsidR="00FF6F77">
        <w:rPr>
          <w:lang w:val="es-CR"/>
        </w:rPr>
        <w:t>.</w:t>
      </w:r>
      <w:bookmarkEnd w:id="34"/>
    </w:p>
    <w:p w14:paraId="7F32D468" w14:textId="77777777" w:rsidR="0045274F" w:rsidRDefault="0045274F" w:rsidP="0045274F">
      <w:pPr>
        <w:rPr>
          <w:lang w:val="es-CR"/>
        </w:rPr>
      </w:pPr>
    </w:p>
    <w:p w14:paraId="5C0B90B1" w14:textId="261E6B74" w:rsidR="0045274F" w:rsidRDefault="0045274F" w:rsidP="0045274F">
      <w:pPr>
        <w:rPr>
          <w:lang w:val="es-CR"/>
        </w:rPr>
      </w:pPr>
      <w:r>
        <w:rPr>
          <w:lang w:val="es-CR"/>
        </w:rPr>
        <w:t>Para la participación en el taller para la “Presentación del Borrador del Programa de Reducción de Emisiones” realizado en el ICAES, se elaboró una presentación sintética sobre el MGAS como uno de los documentos que se debían explicar a los y las participantes indígenas y de los demás sectores.</w:t>
      </w:r>
      <w:r w:rsidR="008C5A24">
        <w:rPr>
          <w:lang w:val="es-CR"/>
        </w:rPr>
        <w:t xml:space="preserve"> En esta actividad se presentaron los resultados de todos los documentos que integran el Programa de Reducción de Emisiones, que incluye el MGAS. Las observaciones relativas a Pueblos Indígenas fueron las siguientes</w:t>
      </w:r>
      <w:r w:rsidR="00067844">
        <w:rPr>
          <w:lang w:val="es-CR"/>
        </w:rPr>
        <w:t xml:space="preserve"> (aparecerá con la sigla CI que significa consulta indígena; y con la sigla R la respuesta que obtuvieron por parte del equipo de la Secretaría REDD+)</w:t>
      </w:r>
      <w:r w:rsidR="008C5A24">
        <w:rPr>
          <w:lang w:val="es-CR"/>
        </w:rPr>
        <w:t>:</w:t>
      </w:r>
    </w:p>
    <w:p w14:paraId="0D51EF11" w14:textId="77777777" w:rsidR="008C5A24" w:rsidRDefault="008C5A24" w:rsidP="0045274F">
      <w:pPr>
        <w:rPr>
          <w:lang w:val="es-CR"/>
        </w:rPr>
      </w:pPr>
    </w:p>
    <w:p w14:paraId="6993343E" w14:textId="77777777" w:rsidR="00067844" w:rsidRDefault="00067844" w:rsidP="0017742F">
      <w:pPr>
        <w:pStyle w:val="Prrafodelista"/>
        <w:numPr>
          <w:ilvl w:val="0"/>
          <w:numId w:val="22"/>
        </w:numPr>
        <w:rPr>
          <w:lang w:val="es-CR"/>
        </w:rPr>
      </w:pPr>
      <w:r>
        <w:rPr>
          <w:lang w:val="es-CR"/>
        </w:rPr>
        <w:t>CI/</w:t>
      </w:r>
      <w:r w:rsidRPr="00067844">
        <w:rPr>
          <w:lang w:val="es-CR"/>
        </w:rPr>
        <w:t xml:space="preserve"> Dónde se sustenta en la envestidura legal  del P</w:t>
      </w:r>
      <w:r>
        <w:rPr>
          <w:lang w:val="es-CR"/>
        </w:rPr>
        <w:t>rograma de Bosques y Desarrollo Rural</w:t>
      </w:r>
      <w:proofErr w:type="gramStart"/>
      <w:r>
        <w:rPr>
          <w:lang w:val="es-CR"/>
        </w:rPr>
        <w:t>?</w:t>
      </w:r>
      <w:proofErr w:type="gramEnd"/>
      <w:r>
        <w:rPr>
          <w:lang w:val="es-CR"/>
        </w:rPr>
        <w:t>, R/</w:t>
      </w:r>
      <w:r w:rsidRPr="00067844">
        <w:rPr>
          <w:lang w:val="es-CR"/>
        </w:rPr>
        <w:t xml:space="preserve"> En su momento esto se va a formalizar.</w:t>
      </w:r>
    </w:p>
    <w:p w14:paraId="575D5968" w14:textId="6663722F" w:rsidR="00067844" w:rsidRPr="00067844" w:rsidRDefault="00067844" w:rsidP="0017742F">
      <w:pPr>
        <w:pStyle w:val="Prrafodelista"/>
        <w:numPr>
          <w:ilvl w:val="0"/>
          <w:numId w:val="22"/>
        </w:numPr>
        <w:rPr>
          <w:lang w:val="es-CR"/>
        </w:rPr>
      </w:pPr>
      <w:r w:rsidRPr="00067844">
        <w:rPr>
          <w:lang w:val="es-CR"/>
        </w:rPr>
        <w:t xml:space="preserve">CI/En el caso de territorios indígenas se presenta una pérdida de tenencia de tierra, en manos de personas que utilizan el suelo, considerando que posiblemente pierdan estos territorios a través de litigios; por ello realizan incendios o deforestan los bosques. Los indígenas tenemos que plantear estas políticas, pero el titular es el territorio Indígena y la deforestación no es culpa de los indígenas, esto deriva en acciones de enfrentamiento muy fuertes. Hay ausencia de un control territorial. R/ </w:t>
      </w:r>
      <w:r>
        <w:rPr>
          <w:lang w:val="es-CR"/>
        </w:rPr>
        <w:t>V</w:t>
      </w:r>
      <w:r w:rsidRPr="00067844">
        <w:rPr>
          <w:lang w:val="es-CR"/>
        </w:rPr>
        <w:t xml:space="preserve">a a ser muy importante cuando tengamos el informe de las causas de la deforestación. El principio es que no se puede generalizar que la problemática de un sector o una región sea la misma, en el caso de los </w:t>
      </w:r>
      <w:r>
        <w:rPr>
          <w:lang w:val="es-CR"/>
        </w:rPr>
        <w:t>Territorios Indígenas</w:t>
      </w:r>
      <w:r w:rsidRPr="00067844">
        <w:rPr>
          <w:lang w:val="es-CR"/>
        </w:rPr>
        <w:t xml:space="preserve"> se podría considerar la posibilidad de un estudio específico que no solo tenga que ver con tenencia de tierra sino con las costumbres del uso del suelo.</w:t>
      </w:r>
    </w:p>
    <w:p w14:paraId="62D9FCAC" w14:textId="5FBF4BF1" w:rsidR="00FF5B21" w:rsidRPr="00FF5B21" w:rsidRDefault="00FF5B21" w:rsidP="0017742F">
      <w:pPr>
        <w:pStyle w:val="Prrafodelista"/>
        <w:numPr>
          <w:ilvl w:val="0"/>
          <w:numId w:val="22"/>
        </w:numPr>
        <w:rPr>
          <w:lang w:val="es-CR"/>
        </w:rPr>
      </w:pPr>
      <w:r w:rsidRPr="00FF5B21">
        <w:rPr>
          <w:lang w:val="es-CR"/>
        </w:rPr>
        <w:t>CI/ Qué se puede hacer en zona fronteriza donde está en un territorio indígena y que el Estado no quiere reconocer los derechos de los pueblos indígenas. En la zona sur queremos saber hasta cuándo va a ser reconocido y podemos contar con los beneficios. R/ Habrá que buscarle una solución política, parte de los esfuerzos que se deben hacer con REDD es darle prioridad en áreas de traslapes con Tierras del Estado, hay que resolver y abordar los lineamientos estipulados en el marco normativo y en las instituciones.</w:t>
      </w:r>
    </w:p>
    <w:p w14:paraId="50D7075F" w14:textId="64429775" w:rsidR="002E02F2" w:rsidRPr="002E02F2" w:rsidRDefault="002E02F2" w:rsidP="0017742F">
      <w:pPr>
        <w:pStyle w:val="Prrafodelista"/>
        <w:numPr>
          <w:ilvl w:val="0"/>
          <w:numId w:val="22"/>
        </w:numPr>
        <w:rPr>
          <w:lang w:val="es-CR"/>
        </w:rPr>
      </w:pPr>
      <w:r w:rsidRPr="002E02F2">
        <w:rPr>
          <w:lang w:val="es-CR"/>
        </w:rPr>
        <w:t xml:space="preserve">CI/ Hay que tomar acciones que tal vez no sean del gusto de todas las partes, el Estado no siempre está de acuerdo, en la zona fronteriza llega gente del lado Panameño que llega a controlar el territorio costarricense, esto no permite la gobernanza. Lo que escuchamos es que ven a REDD como una amenaza, la garantía y sensibilidad de la legislación. R/ Este es un tema que sobrepasa REDD+, quien no tiene la potestad de resolver este tema.  Sin embargo desde REDD+ se identificó, el Gobierno tiene que resolverlo, desde REDD+ se pueden </w:t>
      </w:r>
      <w:r w:rsidRPr="002E02F2">
        <w:rPr>
          <w:lang w:val="es-CR"/>
        </w:rPr>
        <w:lastRenderedPageBreak/>
        <w:t>realizar estudios que les permitan mejorar las condiciones de toma de decisiones.</w:t>
      </w:r>
    </w:p>
    <w:p w14:paraId="2185CDEF" w14:textId="2793DEB0" w:rsidR="00EA7878" w:rsidRPr="00EA7878" w:rsidRDefault="00EA7878" w:rsidP="0017742F">
      <w:pPr>
        <w:pStyle w:val="Prrafodelista"/>
        <w:numPr>
          <w:ilvl w:val="0"/>
          <w:numId w:val="22"/>
        </w:numPr>
        <w:rPr>
          <w:lang w:val="es-CR"/>
        </w:rPr>
      </w:pPr>
      <w:r w:rsidRPr="00EA7878">
        <w:rPr>
          <w:lang w:val="es-CR"/>
        </w:rPr>
        <w:t>CI/ Varios aspectos se deben analizar: i</w:t>
      </w:r>
      <w:proofErr w:type="gramStart"/>
      <w:r w:rsidRPr="00EA7878">
        <w:rPr>
          <w:lang w:val="es-CR"/>
        </w:rPr>
        <w:t>)En</w:t>
      </w:r>
      <w:proofErr w:type="gramEnd"/>
      <w:r w:rsidRPr="00EA7878">
        <w:rPr>
          <w:lang w:val="es-CR"/>
        </w:rPr>
        <w:t xml:space="preserve"> la presentación no se visualizan la implementación de las 5 acciones REDD+. A mi criterio, el documento responde más al FCPF, más técnico, pero no se visualiza el objetivo global, se escribe más sobre la base de los documentos técnicos, si se retoma más a los 5 ejes se podría parecer más a los documentos que necesitamos para ser implementados.          ii) Falta un principio para el respeto de los derechos de los PI, esto debe estar escrito en la EN-REDD+. iii) Las políticas, no nos dan la seguridad del cumplimiento de las salvaguardas, cómo calzamos el resultado de las discusiones que hemos realizado en este documento, es un tema de sistematización de nuestras discusiones.</w:t>
      </w:r>
      <w:r>
        <w:rPr>
          <w:lang w:val="es-CR"/>
        </w:rPr>
        <w:t xml:space="preserve"> R/</w:t>
      </w:r>
      <w:r w:rsidRPr="00EA7878">
        <w:rPr>
          <w:lang w:val="es-CR"/>
        </w:rPr>
        <w:t xml:space="preserve"> Temas muy atendibles, vamos a revisar. Si los tiene por escrito se los envía a Natalia</w:t>
      </w:r>
      <w:r>
        <w:rPr>
          <w:lang w:val="es-CR"/>
        </w:rPr>
        <w:t xml:space="preserve"> Díaz</w:t>
      </w:r>
      <w:r w:rsidRPr="00EA7878">
        <w:rPr>
          <w:lang w:val="es-CR"/>
        </w:rPr>
        <w:t>.</w:t>
      </w:r>
    </w:p>
    <w:p w14:paraId="135376E3" w14:textId="1048158A" w:rsidR="008D5928" w:rsidRPr="008D5928" w:rsidRDefault="008D5928" w:rsidP="0017742F">
      <w:pPr>
        <w:pStyle w:val="Prrafodelista"/>
        <w:numPr>
          <w:ilvl w:val="0"/>
          <w:numId w:val="22"/>
        </w:numPr>
        <w:rPr>
          <w:lang w:val="es-CR"/>
        </w:rPr>
      </w:pPr>
      <w:r w:rsidRPr="008D5928">
        <w:rPr>
          <w:lang w:val="es-CR"/>
        </w:rPr>
        <w:t xml:space="preserve">CI/ El Programa de Reducción de Emisiones se aleja de la realidad, porque el trabajo que se hace en los territorios no se parece en nada. R/ Si no tenemos la sistematización </w:t>
      </w:r>
      <w:r>
        <w:rPr>
          <w:lang w:val="es-CR"/>
        </w:rPr>
        <w:t xml:space="preserve">de sus discusiones </w:t>
      </w:r>
      <w:r w:rsidRPr="008D5928">
        <w:rPr>
          <w:lang w:val="es-CR"/>
        </w:rPr>
        <w:t>no se pude integrar</w:t>
      </w:r>
      <w:r>
        <w:rPr>
          <w:lang w:val="es-CR"/>
        </w:rPr>
        <w:t xml:space="preserve"> dicho trabajo</w:t>
      </w:r>
      <w:r w:rsidRPr="008D5928">
        <w:rPr>
          <w:lang w:val="es-CR"/>
        </w:rPr>
        <w:t>.</w:t>
      </w:r>
    </w:p>
    <w:p w14:paraId="2E9F55A8" w14:textId="31A5D271" w:rsidR="006233CB" w:rsidRPr="006233CB" w:rsidRDefault="006233CB" w:rsidP="0017742F">
      <w:pPr>
        <w:pStyle w:val="Prrafodelista"/>
        <w:numPr>
          <w:ilvl w:val="0"/>
          <w:numId w:val="22"/>
        </w:numPr>
        <w:rPr>
          <w:lang w:val="es-CR"/>
        </w:rPr>
      </w:pPr>
      <w:r w:rsidRPr="006233CB">
        <w:rPr>
          <w:lang w:val="es-CR"/>
        </w:rPr>
        <w:t xml:space="preserve">CI/ Hay que hacer un esfuerzo de sistematización, es algo que falta realizar e incorporar por parte de los técnicos indígenas. R/ Nosotros tenemos que atenernos a un marco metodológico, lógicamente no se tiene capacidad para reflejar todo, lo que estamos haciendo es poner la referencia a otros documentos, el encuadre de la metodología que el FCPF nos da nos limita. </w:t>
      </w:r>
    </w:p>
    <w:p w14:paraId="182D8FE7" w14:textId="57E79A65" w:rsidR="008D5928" w:rsidRPr="008D5928" w:rsidRDefault="00AB7500" w:rsidP="0017742F">
      <w:pPr>
        <w:pStyle w:val="Prrafodelista"/>
        <w:numPr>
          <w:ilvl w:val="0"/>
          <w:numId w:val="22"/>
        </w:numPr>
        <w:rPr>
          <w:lang w:val="es-CR"/>
        </w:rPr>
      </w:pPr>
      <w:r>
        <w:rPr>
          <w:lang w:val="es-CR"/>
        </w:rPr>
        <w:t>CI/</w:t>
      </w:r>
      <w:r w:rsidRPr="00AB7500">
        <w:rPr>
          <w:lang w:val="es-CR"/>
        </w:rPr>
        <w:t xml:space="preserve"> Un buen par de principios referidos a </w:t>
      </w:r>
      <w:r>
        <w:rPr>
          <w:lang w:val="es-CR"/>
        </w:rPr>
        <w:t>pueblos indígenas</w:t>
      </w:r>
      <w:r w:rsidRPr="00AB7500">
        <w:rPr>
          <w:lang w:val="es-CR"/>
        </w:rPr>
        <w:t xml:space="preserve">. No me queda claro la forma de pasar de las políticas </w:t>
      </w:r>
      <w:r>
        <w:rPr>
          <w:lang w:val="es-CR"/>
        </w:rPr>
        <w:t xml:space="preserve">de la Estrategia Nacional REDD+ </w:t>
      </w:r>
      <w:r w:rsidRPr="00AB7500">
        <w:rPr>
          <w:lang w:val="es-CR"/>
        </w:rPr>
        <w:t>a las prácticas. Todo esto debe estar ligado a un documento central, esto lo estamos trabajando</w:t>
      </w:r>
      <w:r>
        <w:rPr>
          <w:lang w:val="es-CR"/>
        </w:rPr>
        <w:t xml:space="preserve"> los técnicos indígenas con la Secretaría de REDD+.</w:t>
      </w:r>
      <w:r w:rsidR="00370838">
        <w:rPr>
          <w:lang w:val="es-CR"/>
        </w:rPr>
        <w:t xml:space="preserve"> R/Una solución posible es </w:t>
      </w:r>
      <w:r w:rsidR="00203D5A" w:rsidRPr="00203D5A">
        <w:rPr>
          <w:lang w:val="es-CR"/>
        </w:rPr>
        <w:t xml:space="preserve">integrar todos esos elementos en el Plan Nacional de Desarrollo Forestal Indígena, este puede ser una forma de darle amarre a lo que </w:t>
      </w:r>
      <w:r w:rsidR="00203D5A">
        <w:rPr>
          <w:lang w:val="es-CR"/>
        </w:rPr>
        <w:t>lo están diciendo</w:t>
      </w:r>
      <w:r w:rsidR="00203D5A" w:rsidRPr="00203D5A">
        <w:rPr>
          <w:lang w:val="es-CR"/>
        </w:rPr>
        <w:t>.</w:t>
      </w:r>
    </w:p>
    <w:p w14:paraId="04C38CE8" w14:textId="38E622AD" w:rsidR="00026186" w:rsidRPr="00026186" w:rsidRDefault="00026186" w:rsidP="0017742F">
      <w:pPr>
        <w:pStyle w:val="Prrafodelista"/>
        <w:numPr>
          <w:ilvl w:val="0"/>
          <w:numId w:val="22"/>
        </w:numPr>
        <w:rPr>
          <w:lang w:val="es-CR"/>
        </w:rPr>
      </w:pPr>
      <w:r w:rsidRPr="00026186">
        <w:rPr>
          <w:lang w:val="es-CR"/>
        </w:rPr>
        <w:t>CI/</w:t>
      </w:r>
      <w:r>
        <w:rPr>
          <w:lang w:val="es-CR"/>
        </w:rPr>
        <w:t>E</w:t>
      </w:r>
      <w:r w:rsidRPr="00026186">
        <w:rPr>
          <w:lang w:val="es-CR"/>
        </w:rPr>
        <w:t xml:space="preserve">l Plan Nacional de Desarrollo Forestal Indígena, la Distribución de Beneficios para el tema indígena,  el tema de salvaguardas,  entiendo que lo que se tiene es que el tema de salvaguardas, se tiene que saber cómo sistematizar y eso lo ha hablado Leví con </w:t>
      </w:r>
      <w:r>
        <w:rPr>
          <w:lang w:val="es-CR"/>
        </w:rPr>
        <w:t xml:space="preserve">la Secretaría </w:t>
      </w:r>
      <w:r w:rsidRPr="00026186">
        <w:rPr>
          <w:lang w:val="es-CR"/>
        </w:rPr>
        <w:t xml:space="preserve"> y esto está en proceso. Para que lo siga considerando como una base que recomendé la semana pasada.</w:t>
      </w:r>
      <w:r>
        <w:rPr>
          <w:lang w:val="es-CR"/>
        </w:rPr>
        <w:t xml:space="preserve"> R/</w:t>
      </w:r>
      <w:r w:rsidRPr="00026186">
        <w:rPr>
          <w:lang w:val="es-CR"/>
        </w:rPr>
        <w:t xml:space="preserve"> Bienvenidos a quienes quieran realizar aportes y nos las hagan llegar.</w:t>
      </w:r>
    </w:p>
    <w:p w14:paraId="68111CDD" w14:textId="6C24C450" w:rsidR="00B14FF2" w:rsidRPr="00B14FF2" w:rsidRDefault="00E86AFC" w:rsidP="0017742F">
      <w:pPr>
        <w:pStyle w:val="Prrafodelista"/>
        <w:numPr>
          <w:ilvl w:val="0"/>
          <w:numId w:val="22"/>
        </w:numPr>
        <w:rPr>
          <w:lang w:val="es-CR"/>
        </w:rPr>
      </w:pPr>
      <w:r w:rsidRPr="00B14FF2">
        <w:rPr>
          <w:lang w:val="es-CR"/>
        </w:rPr>
        <w:t>CI/ Con el compromiso de la C-neutralidad, cómo se relaciona con el Programa de Reducción de Emisiones</w:t>
      </w:r>
      <w:proofErr w:type="gramStart"/>
      <w:r w:rsidRPr="00B14FF2">
        <w:rPr>
          <w:lang w:val="es-CR"/>
        </w:rPr>
        <w:t>?.</w:t>
      </w:r>
      <w:proofErr w:type="gramEnd"/>
      <w:r w:rsidRPr="00B14FF2">
        <w:rPr>
          <w:lang w:val="es-CR"/>
        </w:rPr>
        <w:t xml:space="preserve"> Cómo es la relación con el tema de los derechos de carbono para pueblos indígenas?, esto si es clave, ver cómo funciona esto</w:t>
      </w:r>
      <w:proofErr w:type="gramStart"/>
      <w:r w:rsidRPr="00B14FF2">
        <w:rPr>
          <w:lang w:val="es-CR"/>
        </w:rPr>
        <w:t>?.</w:t>
      </w:r>
      <w:proofErr w:type="gramEnd"/>
      <w:r w:rsidRPr="00B14FF2">
        <w:rPr>
          <w:lang w:val="es-CR"/>
        </w:rPr>
        <w:t xml:space="preserve"> Quisiéramos saber qué implicaciones tiene esto con los pueblos indígenas</w:t>
      </w:r>
      <w:proofErr w:type="gramStart"/>
      <w:r w:rsidRPr="00B14FF2">
        <w:rPr>
          <w:lang w:val="es-CR"/>
        </w:rPr>
        <w:t>?.</w:t>
      </w:r>
      <w:proofErr w:type="gramEnd"/>
      <w:r w:rsidRPr="00B14FF2">
        <w:rPr>
          <w:lang w:val="es-CR"/>
        </w:rPr>
        <w:t xml:space="preserve"> </w:t>
      </w:r>
      <w:r w:rsidR="00B14FF2">
        <w:rPr>
          <w:lang w:val="es-CR"/>
        </w:rPr>
        <w:t xml:space="preserve">      </w:t>
      </w:r>
      <w:r w:rsidR="00B14FF2" w:rsidRPr="00B14FF2">
        <w:rPr>
          <w:lang w:val="es-CR"/>
        </w:rPr>
        <w:t xml:space="preserve">R/ Lo que se tiene es una sesión de derechos por parte de ustedes, FONAFIFO los tiene que convertir con títulos, no de títulos de tierra, sino de emisiones; no quiere decir que la reinversión sea solo en los territorios que la produjeron, el </w:t>
      </w:r>
      <w:r w:rsidR="00B14FF2" w:rsidRPr="00B14FF2">
        <w:rPr>
          <w:lang w:val="es-CR"/>
        </w:rPr>
        <w:lastRenderedPageBreak/>
        <w:t>Estado puede decidir dónde y con quien invertir esto. Cuando se vea el mecanismo de distribución de beneficios.</w:t>
      </w:r>
    </w:p>
    <w:p w14:paraId="5B6B61F2" w14:textId="224FAE50" w:rsidR="002F61F6" w:rsidRPr="002F61F6" w:rsidRDefault="002F61F6" w:rsidP="0017742F">
      <w:pPr>
        <w:pStyle w:val="Prrafodelista"/>
        <w:numPr>
          <w:ilvl w:val="0"/>
          <w:numId w:val="22"/>
        </w:numPr>
        <w:rPr>
          <w:lang w:val="es-CR"/>
        </w:rPr>
      </w:pPr>
      <w:r w:rsidRPr="002F61F6">
        <w:rPr>
          <w:lang w:val="es-CR"/>
        </w:rPr>
        <w:t xml:space="preserve">CI/ </w:t>
      </w:r>
      <w:r>
        <w:rPr>
          <w:lang w:val="es-CR"/>
        </w:rPr>
        <w:t>E</w:t>
      </w:r>
      <w:r w:rsidRPr="002F61F6">
        <w:rPr>
          <w:lang w:val="es-CR"/>
        </w:rPr>
        <w:t>n el fondo quiero entender, si una vez que uno hace P</w:t>
      </w:r>
      <w:r>
        <w:rPr>
          <w:lang w:val="es-CR"/>
        </w:rPr>
        <w:t>ago de Servicios Ambientales</w:t>
      </w:r>
      <w:r w:rsidRPr="002F61F6">
        <w:rPr>
          <w:lang w:val="es-CR"/>
        </w:rPr>
        <w:t>, eso se convierte en un título</w:t>
      </w:r>
      <w:r>
        <w:rPr>
          <w:lang w:val="es-CR"/>
        </w:rPr>
        <w:t>?</w:t>
      </w:r>
      <w:r w:rsidRPr="002F61F6">
        <w:rPr>
          <w:lang w:val="es-CR"/>
        </w:rPr>
        <w:t>, y quisiera saber</w:t>
      </w:r>
      <w:r>
        <w:rPr>
          <w:lang w:val="es-CR"/>
        </w:rPr>
        <w:t xml:space="preserve"> </w:t>
      </w:r>
      <w:r w:rsidRPr="002F61F6">
        <w:rPr>
          <w:lang w:val="es-CR"/>
        </w:rPr>
        <w:t>cuáles son los derechos que adquieren los compradores</w:t>
      </w:r>
      <w:proofErr w:type="gramStart"/>
      <w:r>
        <w:rPr>
          <w:lang w:val="es-CR"/>
        </w:rPr>
        <w:t>?</w:t>
      </w:r>
      <w:r w:rsidRPr="002F61F6">
        <w:rPr>
          <w:lang w:val="es-CR"/>
        </w:rPr>
        <w:t>.</w:t>
      </w:r>
      <w:proofErr w:type="gramEnd"/>
      <w:r>
        <w:rPr>
          <w:lang w:val="es-CR"/>
        </w:rPr>
        <w:t xml:space="preserve"> R/</w:t>
      </w:r>
      <w:r w:rsidRPr="002F61F6">
        <w:rPr>
          <w:lang w:val="es-CR"/>
        </w:rPr>
        <w:t xml:space="preserve"> El control que va a haber es a través del MR, que constata las emisiones.</w:t>
      </w:r>
      <w:r>
        <w:rPr>
          <w:lang w:val="es-CR"/>
        </w:rPr>
        <w:t xml:space="preserve"> </w:t>
      </w:r>
      <w:r w:rsidRPr="002F61F6">
        <w:rPr>
          <w:lang w:val="es-CR"/>
        </w:rPr>
        <w:t>Recordemos, en el tema de las transacciones mucho se está definiendo, mucho de cómo funcionan estos mercados se está definiendo, lo único que se está haciendo hasta el momento es la compra y venta de títulos, pero puede haber otros mecanismos, donde algunos países estarían esperando poder poner la compra de los títulos como su contribución. Lo que se transfiere es solamente el título, y lo puede hacer solamente el Estado.  Estamos esperando otras fuentes de financiamiento para encontrar otras formas de negociación.  Por el momento no se tiene un mercado como tal.</w:t>
      </w:r>
    </w:p>
    <w:p w14:paraId="0A8024D5" w14:textId="473666A6" w:rsidR="00DD1437" w:rsidRPr="00DD1437" w:rsidRDefault="00DD1437" w:rsidP="0017742F">
      <w:pPr>
        <w:pStyle w:val="Prrafodelista"/>
        <w:numPr>
          <w:ilvl w:val="0"/>
          <w:numId w:val="22"/>
        </w:numPr>
        <w:rPr>
          <w:lang w:val="es-CR"/>
        </w:rPr>
      </w:pPr>
      <w:r w:rsidRPr="00DD1437">
        <w:rPr>
          <w:lang w:val="es-CR"/>
        </w:rPr>
        <w:t xml:space="preserve">CI/ Qué pasa si los territorios indígenas no quieren participar. Estos servicios ambientales provienen de un lugar específico, y si los pueblos indígenas no quieren integrarse, nadie podría utilizar sus emisiones. El Estado no podría utilizar los derechos si ellos no quieren, debería haber una política pública para proteger los derechos de los pueblos indígenas en cuanto a sus derechos. R/ Este es un tema que aún no está desarrollada, porque aún no se tiene ese mercado, lo que es claro, es que el Estado no puede obligar a ningún privado o </w:t>
      </w:r>
      <w:r>
        <w:rPr>
          <w:lang w:val="es-CR"/>
        </w:rPr>
        <w:t>territorios indígenas</w:t>
      </w:r>
      <w:r w:rsidRPr="00DD1437">
        <w:rPr>
          <w:lang w:val="es-CR"/>
        </w:rPr>
        <w:t xml:space="preserve"> a firmar ningún contrato. Dado que el resultado final de la reducción de emisiones no se puede medir de manera individual, por lo tanto son muchos propietarios que contribuyen con esa reducción.  Esto se va a llevar un proceso de análisis legales complicados. Hay dimensiones legales que se estarán clarificando a través de estudios. </w:t>
      </w:r>
    </w:p>
    <w:p w14:paraId="34A39637" w14:textId="773CFB7D" w:rsidR="00DD1437" w:rsidRPr="00DD1437" w:rsidRDefault="00DD1437" w:rsidP="00566C65">
      <w:pPr>
        <w:pStyle w:val="Prrafodelista"/>
        <w:ind w:left="720"/>
        <w:rPr>
          <w:lang w:val="es-CR"/>
        </w:rPr>
      </w:pPr>
    </w:p>
    <w:p w14:paraId="7D3CBE0A" w14:textId="3FBB65AA" w:rsidR="00E86AFC" w:rsidRPr="00E86AFC" w:rsidRDefault="00E86AFC" w:rsidP="00566C65">
      <w:pPr>
        <w:pStyle w:val="Prrafodelista"/>
        <w:ind w:left="720"/>
        <w:rPr>
          <w:lang w:val="es-CR"/>
        </w:rPr>
      </w:pPr>
    </w:p>
    <w:p w14:paraId="0928BCB3" w14:textId="5972D745" w:rsidR="002A4B94" w:rsidRDefault="002D2C25" w:rsidP="002D2C25">
      <w:pPr>
        <w:pStyle w:val="Ttulo3"/>
        <w:rPr>
          <w:lang w:val="es-CR"/>
        </w:rPr>
      </w:pPr>
      <w:bookmarkStart w:id="35" w:name="_Toc431200113"/>
      <w:r>
        <w:rPr>
          <w:lang w:val="es-CR"/>
        </w:rPr>
        <w:t>2.1.1</w:t>
      </w:r>
      <w:r w:rsidR="00DB1503">
        <w:rPr>
          <w:lang w:val="es-CR"/>
        </w:rPr>
        <w:t>5</w:t>
      </w:r>
      <w:r>
        <w:rPr>
          <w:lang w:val="es-CR"/>
        </w:rPr>
        <w:t xml:space="preserve"> </w:t>
      </w:r>
      <w:r w:rsidR="002A4B94">
        <w:rPr>
          <w:lang w:val="es-CR"/>
        </w:rPr>
        <w:t>Reunión de la Secretaría REDD+, el Banco Mundial y el FCPF</w:t>
      </w:r>
      <w:r w:rsidR="000142DB">
        <w:rPr>
          <w:lang w:val="es-CR"/>
        </w:rPr>
        <w:t>.</w:t>
      </w:r>
      <w:bookmarkEnd w:id="35"/>
    </w:p>
    <w:p w14:paraId="0A460104" w14:textId="77777777" w:rsidR="002A4B94" w:rsidRDefault="002A4B94" w:rsidP="002A4B94">
      <w:pPr>
        <w:rPr>
          <w:lang w:val="es-CR"/>
        </w:rPr>
      </w:pPr>
    </w:p>
    <w:p w14:paraId="67377EAC" w14:textId="2373F043" w:rsidR="002A4B94" w:rsidRDefault="002A4B94" w:rsidP="002A4B94">
      <w:pPr>
        <w:rPr>
          <w:lang w:val="es-CR"/>
        </w:rPr>
      </w:pPr>
      <w:r>
        <w:rPr>
          <w:lang w:val="es-CR"/>
        </w:rPr>
        <w:t xml:space="preserve">Durante esta reunión </w:t>
      </w:r>
      <w:r w:rsidR="000142DB">
        <w:rPr>
          <w:lang w:val="es-CR"/>
        </w:rPr>
        <w:t xml:space="preserve">celebrada el </w:t>
      </w:r>
      <w:r w:rsidR="000142DB" w:rsidRPr="000142DB">
        <w:rPr>
          <w:lang w:val="es-CR"/>
        </w:rPr>
        <w:t>08 de setiembre del 2015</w:t>
      </w:r>
      <w:r w:rsidR="000142DB">
        <w:rPr>
          <w:lang w:val="es-CR"/>
        </w:rPr>
        <w:t xml:space="preserve">, </w:t>
      </w:r>
      <w:r>
        <w:rPr>
          <w:lang w:val="es-CR"/>
        </w:rPr>
        <w:t>se recibieron las siguientes observaciones sobre los documentos de Programa de Reducción de Emisiones y el Paquete de preparación:</w:t>
      </w:r>
    </w:p>
    <w:p w14:paraId="2B2C0591" w14:textId="77777777" w:rsidR="002A4B94" w:rsidRDefault="002A4B94" w:rsidP="002A4B94">
      <w:pPr>
        <w:rPr>
          <w:lang w:val="es-CR"/>
        </w:rPr>
      </w:pPr>
    </w:p>
    <w:p w14:paraId="6598A6F6" w14:textId="77777777" w:rsidR="0016305A" w:rsidRPr="0016305A" w:rsidRDefault="0016305A" w:rsidP="0017742F">
      <w:pPr>
        <w:pStyle w:val="Prrafodelista"/>
        <w:numPr>
          <w:ilvl w:val="0"/>
          <w:numId w:val="25"/>
        </w:numPr>
        <w:rPr>
          <w:lang w:val="es-CR"/>
        </w:rPr>
      </w:pPr>
      <w:r w:rsidRPr="0016305A">
        <w:rPr>
          <w:lang w:val="es-CR"/>
        </w:rPr>
        <w:t>ERPD: faltaría incluir el tema de tenencia de la tierra. Durante esta misión habría que integrar las secciones de cada documento para que solo el documento ERPD se tenga que traducir.</w:t>
      </w:r>
    </w:p>
    <w:p w14:paraId="2C4A09B4" w14:textId="34349D4F" w:rsidR="0016305A" w:rsidRPr="0016305A" w:rsidRDefault="0016305A" w:rsidP="0017742F">
      <w:pPr>
        <w:pStyle w:val="Prrafodelista"/>
        <w:numPr>
          <w:ilvl w:val="0"/>
          <w:numId w:val="25"/>
        </w:numPr>
        <w:rPr>
          <w:lang w:val="es-CR"/>
        </w:rPr>
      </w:pPr>
      <w:r w:rsidRPr="0016305A">
        <w:rPr>
          <w:lang w:val="es-CR"/>
        </w:rPr>
        <w:t xml:space="preserve">Otro tema es sobre los 5 temas especiales que los abogados están consultando: </w:t>
      </w:r>
      <w:r>
        <w:rPr>
          <w:lang w:val="es-CR"/>
        </w:rPr>
        <w:t>Natalia Díaz explica que l</w:t>
      </w:r>
      <w:r w:rsidRPr="0016305A">
        <w:rPr>
          <w:lang w:val="es-CR"/>
        </w:rPr>
        <w:t>o habíamos quitado, se identificaron en el marco de REDD+, que ayudaría a establecer la ruta crítica, pero eso lo tomará la Presidencia de la República.</w:t>
      </w:r>
    </w:p>
    <w:p w14:paraId="2F630C2B" w14:textId="77777777" w:rsidR="0016305A" w:rsidRPr="0016305A" w:rsidRDefault="0016305A" w:rsidP="0017742F">
      <w:pPr>
        <w:pStyle w:val="Prrafodelista"/>
        <w:numPr>
          <w:ilvl w:val="0"/>
          <w:numId w:val="25"/>
        </w:numPr>
        <w:rPr>
          <w:lang w:val="es-CR"/>
        </w:rPr>
      </w:pPr>
      <w:r w:rsidRPr="0016305A">
        <w:rPr>
          <w:lang w:val="es-CR"/>
        </w:rPr>
        <w:lastRenderedPageBreak/>
        <w:t>Reunión por la tarde: octubre 13-16 reunión del fondo de carbono en Bruselas.</w:t>
      </w:r>
    </w:p>
    <w:p w14:paraId="33CD6578" w14:textId="75C7578C" w:rsidR="002A4B94" w:rsidRPr="001156C7" w:rsidRDefault="0016305A" w:rsidP="0017742F">
      <w:pPr>
        <w:pStyle w:val="Prrafodelista"/>
        <w:numPr>
          <w:ilvl w:val="0"/>
          <w:numId w:val="25"/>
        </w:numPr>
        <w:rPr>
          <w:lang w:val="es-CR"/>
        </w:rPr>
      </w:pPr>
      <w:r w:rsidRPr="001156C7">
        <w:rPr>
          <w:lang w:val="es-CR"/>
        </w:rPr>
        <w:t>Noviembre 4-6 reunión del comité de participantes del FCPF (Se presenta  y defiende el R-PACKGE).</w:t>
      </w:r>
    </w:p>
    <w:p w14:paraId="5E301025" w14:textId="77777777" w:rsidR="002A4B94" w:rsidRDefault="002A4B94" w:rsidP="002D2C25">
      <w:pPr>
        <w:pStyle w:val="Ttulo3"/>
        <w:rPr>
          <w:lang w:val="es-CR"/>
        </w:rPr>
      </w:pPr>
    </w:p>
    <w:p w14:paraId="20CBDDC7" w14:textId="3FB3558F" w:rsidR="001B7418" w:rsidRDefault="001B7418" w:rsidP="002D2C25">
      <w:pPr>
        <w:pStyle w:val="Ttulo3"/>
        <w:rPr>
          <w:lang w:val="es-CR"/>
        </w:rPr>
      </w:pPr>
      <w:bookmarkStart w:id="36" w:name="_Toc431200114"/>
      <w:r>
        <w:rPr>
          <w:lang w:val="es-CR"/>
        </w:rPr>
        <w:t>2.1.16  Reunión con el Equipo de la Secretaría de REDD+, el Banco Mundial y el FCPF</w:t>
      </w:r>
      <w:r w:rsidR="00720FBD">
        <w:rPr>
          <w:lang w:val="es-CR"/>
        </w:rPr>
        <w:t>.</w:t>
      </w:r>
      <w:bookmarkEnd w:id="36"/>
      <w:r>
        <w:rPr>
          <w:lang w:val="es-CR"/>
        </w:rPr>
        <w:t xml:space="preserve"> </w:t>
      </w:r>
    </w:p>
    <w:p w14:paraId="6F25B61B" w14:textId="77777777" w:rsidR="001B7418" w:rsidRDefault="001B7418" w:rsidP="001B7418">
      <w:pPr>
        <w:rPr>
          <w:lang w:val="es-CR"/>
        </w:rPr>
      </w:pPr>
    </w:p>
    <w:p w14:paraId="5A127419" w14:textId="7A8CA6E8" w:rsidR="001B7418" w:rsidRDefault="007B2BC5" w:rsidP="001B7418">
      <w:pPr>
        <w:rPr>
          <w:lang w:val="es-CR"/>
        </w:rPr>
      </w:pPr>
      <w:r>
        <w:rPr>
          <w:lang w:val="es-CR"/>
        </w:rPr>
        <w:t xml:space="preserve">Durante </w:t>
      </w:r>
      <w:r w:rsidR="002936B4">
        <w:rPr>
          <w:lang w:val="es-CR"/>
        </w:rPr>
        <w:t>la</w:t>
      </w:r>
      <w:r>
        <w:rPr>
          <w:lang w:val="es-CR"/>
        </w:rPr>
        <w:t xml:space="preserve"> reunión</w:t>
      </w:r>
      <w:r w:rsidR="002936B4">
        <w:rPr>
          <w:lang w:val="es-CR"/>
        </w:rPr>
        <w:t xml:space="preserve"> celebrada en </w:t>
      </w:r>
      <w:r w:rsidR="002936B4" w:rsidRPr="002936B4">
        <w:rPr>
          <w:lang w:val="es-CR"/>
        </w:rPr>
        <w:t>fecha 09 de setiembre del 2015</w:t>
      </w:r>
      <w:r w:rsidR="002936B4">
        <w:rPr>
          <w:lang w:val="es-CR"/>
        </w:rPr>
        <w:t xml:space="preserve">, </w:t>
      </w:r>
      <w:r>
        <w:rPr>
          <w:lang w:val="es-CR"/>
        </w:rPr>
        <w:t>se analizaron los siguientes temas:</w:t>
      </w:r>
    </w:p>
    <w:p w14:paraId="705382A7" w14:textId="77777777" w:rsidR="007B2BC5" w:rsidRDefault="007B2BC5" w:rsidP="001B7418">
      <w:pPr>
        <w:rPr>
          <w:lang w:val="es-CR"/>
        </w:rPr>
      </w:pPr>
    </w:p>
    <w:p w14:paraId="5B929B32" w14:textId="77777777" w:rsidR="00D87714" w:rsidRPr="00D87714" w:rsidRDefault="00D87714" w:rsidP="0017742F">
      <w:pPr>
        <w:pStyle w:val="Prrafodelista"/>
        <w:numPr>
          <w:ilvl w:val="0"/>
          <w:numId w:val="26"/>
        </w:numPr>
        <w:rPr>
          <w:lang w:val="es-CR"/>
        </w:rPr>
      </w:pPr>
      <w:r w:rsidRPr="00D87714">
        <w:rPr>
          <w:lang w:val="es-CR"/>
        </w:rPr>
        <w:t>Revisión de agenda</w:t>
      </w:r>
    </w:p>
    <w:p w14:paraId="2258B7F0" w14:textId="77777777" w:rsidR="00D87714" w:rsidRPr="00D87714" w:rsidRDefault="00D87714" w:rsidP="0017742F">
      <w:pPr>
        <w:pStyle w:val="Prrafodelista"/>
        <w:numPr>
          <w:ilvl w:val="0"/>
          <w:numId w:val="26"/>
        </w:numPr>
        <w:rPr>
          <w:lang w:val="es-CR"/>
        </w:rPr>
      </w:pPr>
      <w:r w:rsidRPr="00D87714">
        <w:rPr>
          <w:lang w:val="es-CR"/>
        </w:rPr>
        <w:t>Reacciones de instituciones CENIGA, SINAC, lo que se va a poner en la ayuda memoria serán acuerdos y pasos a seguir.</w:t>
      </w:r>
    </w:p>
    <w:p w14:paraId="409545CF" w14:textId="06DEC64E" w:rsidR="00D87714" w:rsidRPr="00D87714" w:rsidRDefault="00D87714" w:rsidP="0017742F">
      <w:pPr>
        <w:pStyle w:val="Prrafodelista"/>
        <w:numPr>
          <w:ilvl w:val="0"/>
          <w:numId w:val="26"/>
        </w:numPr>
        <w:rPr>
          <w:lang w:val="es-CR"/>
        </w:rPr>
      </w:pPr>
      <w:r>
        <w:rPr>
          <w:lang w:val="es-CR"/>
        </w:rPr>
        <w:t xml:space="preserve">Para el </w:t>
      </w:r>
      <w:r w:rsidRPr="00D87714">
        <w:rPr>
          <w:lang w:val="es-CR"/>
        </w:rPr>
        <w:t>R-</w:t>
      </w:r>
      <w:proofErr w:type="spellStart"/>
      <w:r w:rsidRPr="00D87714">
        <w:rPr>
          <w:lang w:val="es-CR"/>
        </w:rPr>
        <w:t>package</w:t>
      </w:r>
      <w:proofErr w:type="spellEnd"/>
      <w:r>
        <w:rPr>
          <w:lang w:val="es-CR"/>
        </w:rPr>
        <w:t xml:space="preserve"> o Paquete de preparación, </w:t>
      </w:r>
      <w:r w:rsidRPr="00D87714">
        <w:rPr>
          <w:lang w:val="es-CR"/>
        </w:rPr>
        <w:t>falta validar el semáforo. Ale</w:t>
      </w:r>
      <w:r>
        <w:rPr>
          <w:lang w:val="es-CR"/>
        </w:rPr>
        <w:t>xandra Sáenz</w:t>
      </w:r>
      <w:r w:rsidRPr="00D87714">
        <w:rPr>
          <w:lang w:val="es-CR"/>
        </w:rPr>
        <w:t>: cuando llegamos a validar metodología con el C</w:t>
      </w:r>
      <w:r>
        <w:rPr>
          <w:lang w:val="es-CR"/>
        </w:rPr>
        <w:t>omité Ejecutivo</w:t>
      </w:r>
      <w:r w:rsidRPr="00D87714">
        <w:rPr>
          <w:lang w:val="es-CR"/>
        </w:rPr>
        <w:t xml:space="preserve">, era </w:t>
      </w:r>
      <w:r>
        <w:rPr>
          <w:lang w:val="es-CR"/>
        </w:rPr>
        <w:t xml:space="preserve">un trabajo </w:t>
      </w:r>
      <w:r w:rsidRPr="00D87714">
        <w:rPr>
          <w:lang w:val="es-CR"/>
        </w:rPr>
        <w:t xml:space="preserve">de escritorio, ellos dijeron que les parecería a excepción del último punto.  </w:t>
      </w:r>
      <w:proofErr w:type="spellStart"/>
      <w:r w:rsidRPr="00D87714">
        <w:rPr>
          <w:lang w:val="es-CR"/>
        </w:rPr>
        <w:t>Stavros</w:t>
      </w:r>
      <w:proofErr w:type="spellEnd"/>
      <w:r w:rsidRPr="00D87714">
        <w:rPr>
          <w:lang w:val="es-CR"/>
        </w:rPr>
        <w:t xml:space="preserve">: en el documento no está claro. Los colores </w:t>
      </w:r>
      <w:r>
        <w:rPr>
          <w:lang w:val="es-CR"/>
        </w:rPr>
        <w:t xml:space="preserve">que se utilizan en la Autoevaluación de las partes para evaluar su progreso, </w:t>
      </w:r>
      <w:r w:rsidRPr="00D87714">
        <w:rPr>
          <w:lang w:val="es-CR"/>
        </w:rPr>
        <w:t xml:space="preserve">tiene que ser claro cómo se han determinado, que quede claro que es parte de una ponderación. Hay que presentarlo a las PIRS. Eso se hizo, pero no está dicho, lo que se puede presentar es el acta. Es cuestión de documentar las cosas, mañana se puede presentar los resultados con el último informe.  En todo caso tiene que ser documentado en el reporte. </w:t>
      </w:r>
    </w:p>
    <w:p w14:paraId="39A3E4F3" w14:textId="4C2D59C7" w:rsidR="00D87714" w:rsidRPr="00D87714" w:rsidRDefault="00D87714" w:rsidP="0017742F">
      <w:pPr>
        <w:pStyle w:val="Prrafodelista"/>
        <w:numPr>
          <w:ilvl w:val="0"/>
          <w:numId w:val="26"/>
        </w:numPr>
        <w:rPr>
          <w:lang w:val="es-CR"/>
        </w:rPr>
      </w:pPr>
      <w:r>
        <w:rPr>
          <w:lang w:val="es-CR"/>
        </w:rPr>
        <w:t>Hay que establecer los v</w:t>
      </w:r>
      <w:r w:rsidRPr="00D87714">
        <w:rPr>
          <w:lang w:val="es-CR"/>
        </w:rPr>
        <w:t>ínculos de r-</w:t>
      </w:r>
      <w:proofErr w:type="spellStart"/>
      <w:r w:rsidRPr="00D87714">
        <w:rPr>
          <w:lang w:val="es-CR"/>
        </w:rPr>
        <w:t>package</w:t>
      </w:r>
      <w:proofErr w:type="spellEnd"/>
      <w:r w:rsidRPr="00D87714">
        <w:rPr>
          <w:lang w:val="es-CR"/>
        </w:rPr>
        <w:t xml:space="preserve"> y autoevaluación.  </w:t>
      </w:r>
    </w:p>
    <w:p w14:paraId="70D85A80" w14:textId="77777777" w:rsidR="007B2BC5" w:rsidRPr="007B2BC5" w:rsidRDefault="007B2BC5" w:rsidP="00D87714">
      <w:pPr>
        <w:pStyle w:val="Prrafodelista"/>
        <w:ind w:left="720"/>
        <w:rPr>
          <w:lang w:val="es-CR"/>
        </w:rPr>
      </w:pPr>
    </w:p>
    <w:p w14:paraId="4807DC8E" w14:textId="77777777" w:rsidR="001B7418" w:rsidRDefault="001B7418" w:rsidP="002D2C25">
      <w:pPr>
        <w:pStyle w:val="Ttulo3"/>
        <w:rPr>
          <w:lang w:val="es-CR"/>
        </w:rPr>
      </w:pPr>
    </w:p>
    <w:p w14:paraId="17E12141" w14:textId="2B6A4FF1" w:rsidR="00567100" w:rsidRDefault="00D87714" w:rsidP="002D2C25">
      <w:pPr>
        <w:pStyle w:val="Ttulo3"/>
        <w:rPr>
          <w:lang w:val="es-CR"/>
        </w:rPr>
      </w:pPr>
      <w:bookmarkStart w:id="37" w:name="_Toc431200115"/>
      <w:r>
        <w:rPr>
          <w:lang w:val="es-CR"/>
        </w:rPr>
        <w:t xml:space="preserve">2.1.17 </w:t>
      </w:r>
      <w:r w:rsidR="000C45BD">
        <w:rPr>
          <w:lang w:val="es-CR"/>
        </w:rPr>
        <w:t xml:space="preserve">Reunión </w:t>
      </w:r>
      <w:r w:rsidR="00933577">
        <w:rPr>
          <w:lang w:val="es-CR"/>
        </w:rPr>
        <w:t xml:space="preserve">con el Equipo Social de la Secretaría REDD+, el Banco Mundial y el FCPF, con fecha </w:t>
      </w:r>
      <w:r w:rsidR="000C45BD">
        <w:rPr>
          <w:lang w:val="es-CR"/>
        </w:rPr>
        <w:t>10</w:t>
      </w:r>
      <w:r w:rsidR="00567100">
        <w:rPr>
          <w:lang w:val="es-CR"/>
        </w:rPr>
        <w:t xml:space="preserve"> de setiembre del 2015.</w:t>
      </w:r>
      <w:bookmarkEnd w:id="37"/>
    </w:p>
    <w:p w14:paraId="3F213268" w14:textId="77777777" w:rsidR="00933577" w:rsidRDefault="00933577" w:rsidP="00933577">
      <w:pPr>
        <w:rPr>
          <w:lang w:val="es-CR"/>
        </w:rPr>
      </w:pPr>
    </w:p>
    <w:p w14:paraId="7797902D" w14:textId="15995AB3" w:rsidR="00933577" w:rsidRDefault="00933577" w:rsidP="00933577">
      <w:pPr>
        <w:rPr>
          <w:lang w:val="es-CR"/>
        </w:rPr>
      </w:pPr>
      <w:r>
        <w:rPr>
          <w:lang w:val="es-CR"/>
        </w:rPr>
        <w:t>Esta reunión se realizó durante la Misión del Banco Mundial y del Fondo Cooperativo del Carbono de los Bosques (FCPF), y participaron específicamente los integrantes del equipo social, en la misma se analizó el Programa de Reducción de Emisiones, y se tuvieron las siguientes observaciones:</w:t>
      </w:r>
    </w:p>
    <w:p w14:paraId="37395221" w14:textId="77777777" w:rsidR="00274E09" w:rsidRDefault="00274E09" w:rsidP="00933577">
      <w:pPr>
        <w:rPr>
          <w:lang w:val="es-CR"/>
        </w:rPr>
      </w:pPr>
    </w:p>
    <w:p w14:paraId="2D10924F" w14:textId="5CE0B8B2" w:rsidR="00274E09" w:rsidRDefault="006E7108" w:rsidP="0017742F">
      <w:pPr>
        <w:pStyle w:val="Prrafodelista"/>
        <w:numPr>
          <w:ilvl w:val="0"/>
          <w:numId w:val="23"/>
        </w:numPr>
        <w:rPr>
          <w:lang w:val="es-CR"/>
        </w:rPr>
      </w:pPr>
      <w:r w:rsidRPr="006E7108">
        <w:rPr>
          <w:lang w:val="es-CR"/>
        </w:rPr>
        <w:t xml:space="preserve">ERPD, adolece de consistencia con respecto a lo que se está en el SESA y MGAS, le falta el proceso llevado con comunidades indígenas, en el apartado de distribución de beneficios se tiene que incluirse.  </w:t>
      </w:r>
    </w:p>
    <w:p w14:paraId="341A6B04" w14:textId="293F90C6" w:rsidR="006E7108" w:rsidRDefault="006E7108" w:rsidP="0017742F">
      <w:pPr>
        <w:pStyle w:val="Prrafodelista"/>
        <w:numPr>
          <w:ilvl w:val="0"/>
          <w:numId w:val="23"/>
        </w:numPr>
        <w:rPr>
          <w:lang w:val="es-CR"/>
        </w:rPr>
      </w:pPr>
      <w:r w:rsidRPr="006E7108">
        <w:rPr>
          <w:lang w:val="es-CR"/>
        </w:rPr>
        <w:t>Se va a tener que incluir el tema de aprovechamiento del bosque, esto tiene que ver con la identificación de la línea base.</w:t>
      </w:r>
    </w:p>
    <w:p w14:paraId="06A1CAFC" w14:textId="5E713418" w:rsidR="006E7108" w:rsidRDefault="00A06F30" w:rsidP="0017742F">
      <w:pPr>
        <w:pStyle w:val="Prrafodelista"/>
        <w:numPr>
          <w:ilvl w:val="0"/>
          <w:numId w:val="23"/>
        </w:numPr>
        <w:rPr>
          <w:lang w:val="es-CR"/>
        </w:rPr>
      </w:pPr>
      <w:r>
        <w:rPr>
          <w:lang w:val="es-CR"/>
        </w:rPr>
        <w:t>En el c</w:t>
      </w:r>
      <w:r w:rsidRPr="00A06F30">
        <w:rPr>
          <w:lang w:val="es-CR"/>
        </w:rPr>
        <w:t>apítulo indígena, lo que hay que resaltar es la gobernabilidad y estructuras de poder y han contribuido con la conservación.</w:t>
      </w:r>
    </w:p>
    <w:p w14:paraId="37E85E0D" w14:textId="4D50D3C2" w:rsidR="00A06F30" w:rsidRDefault="005A62B6" w:rsidP="0017742F">
      <w:pPr>
        <w:pStyle w:val="Prrafodelista"/>
        <w:numPr>
          <w:ilvl w:val="0"/>
          <w:numId w:val="23"/>
        </w:numPr>
        <w:rPr>
          <w:lang w:val="es-CR"/>
        </w:rPr>
      </w:pPr>
      <w:r>
        <w:rPr>
          <w:lang w:val="es-CR"/>
        </w:rPr>
        <w:lastRenderedPageBreak/>
        <w:t>N</w:t>
      </w:r>
      <w:r w:rsidRPr="005A62B6">
        <w:rPr>
          <w:lang w:val="es-CR"/>
        </w:rPr>
        <w:t>o se ve el proceso de consulta que se ha llevado con indígenas, se tiene que informar sobre los planes indígenas, alguien que diga hasta dónde estamos.</w:t>
      </w:r>
    </w:p>
    <w:p w14:paraId="30D8A0A7" w14:textId="23735B57" w:rsidR="005A62B6" w:rsidRDefault="005A62B6" w:rsidP="0017742F">
      <w:pPr>
        <w:pStyle w:val="Prrafodelista"/>
        <w:numPr>
          <w:ilvl w:val="0"/>
          <w:numId w:val="23"/>
        </w:numPr>
        <w:rPr>
          <w:lang w:val="es-CR"/>
        </w:rPr>
      </w:pPr>
      <w:r w:rsidRPr="005A62B6">
        <w:rPr>
          <w:lang w:val="es-CR"/>
        </w:rPr>
        <w:t>Y cómo se integra con respecto a lo que han estado haciendo y hablando los indígenas con todos los documentos.</w:t>
      </w:r>
    </w:p>
    <w:p w14:paraId="1B83E423" w14:textId="19D544B4" w:rsidR="005A62B6" w:rsidRDefault="005A62B6" w:rsidP="0017742F">
      <w:pPr>
        <w:pStyle w:val="Prrafodelista"/>
        <w:numPr>
          <w:ilvl w:val="0"/>
          <w:numId w:val="23"/>
        </w:numPr>
        <w:rPr>
          <w:lang w:val="es-CR"/>
        </w:rPr>
      </w:pPr>
      <w:r w:rsidRPr="005A62B6">
        <w:rPr>
          <w:lang w:val="es-CR"/>
        </w:rPr>
        <w:t xml:space="preserve">Explicar de qué forma la tenencia de la tierra es crítica para la implementación exitosa de la Estrategia, </w:t>
      </w:r>
      <w:proofErr w:type="spellStart"/>
      <w:r w:rsidRPr="005A62B6">
        <w:rPr>
          <w:lang w:val="es-CR"/>
        </w:rPr>
        <w:t>ejm</w:t>
      </w:r>
      <w:proofErr w:type="spellEnd"/>
      <w:r w:rsidRPr="005A62B6">
        <w:rPr>
          <w:lang w:val="es-CR"/>
        </w:rPr>
        <w:t xml:space="preserve">. </w:t>
      </w:r>
      <w:r>
        <w:rPr>
          <w:lang w:val="es-CR"/>
        </w:rPr>
        <w:t>p</w:t>
      </w:r>
      <w:r w:rsidRPr="005A62B6">
        <w:rPr>
          <w:lang w:val="es-CR"/>
        </w:rPr>
        <w:t xml:space="preserve">ara PSA. Si esto fuera positivo, describir de qué forma el programa va a ayudar a clarificar este tema. Enfatizar más qué se hizo en la etapa de preparación con este tema, ejemplo: los recursos de los indígenas con los planes de acción.  </w:t>
      </w:r>
    </w:p>
    <w:p w14:paraId="223B8650" w14:textId="77777777" w:rsidR="002A3CCF" w:rsidRDefault="002A3CCF" w:rsidP="002A3CCF">
      <w:pPr>
        <w:rPr>
          <w:lang w:val="es-CR"/>
        </w:rPr>
      </w:pPr>
    </w:p>
    <w:p w14:paraId="47A63AD4" w14:textId="598B9A79" w:rsidR="002A3CCF" w:rsidRDefault="002A3CCF" w:rsidP="002A3CCF">
      <w:pPr>
        <w:rPr>
          <w:lang w:val="es-CR"/>
        </w:rPr>
      </w:pPr>
      <w:r>
        <w:rPr>
          <w:lang w:val="es-CR"/>
        </w:rPr>
        <w:t>Resultados:</w:t>
      </w:r>
    </w:p>
    <w:p w14:paraId="4F2BACA8" w14:textId="77777777" w:rsidR="002A3CCF" w:rsidRDefault="002A3CCF" w:rsidP="002A3CCF">
      <w:pPr>
        <w:rPr>
          <w:lang w:val="es-CR"/>
        </w:rPr>
      </w:pPr>
    </w:p>
    <w:p w14:paraId="5BB1EDF2" w14:textId="2795C006" w:rsidR="002A3CCF" w:rsidRDefault="002A3CCF" w:rsidP="0017742F">
      <w:pPr>
        <w:pStyle w:val="Prrafodelista"/>
        <w:numPr>
          <w:ilvl w:val="0"/>
          <w:numId w:val="23"/>
        </w:numPr>
        <w:rPr>
          <w:lang w:val="es-CR"/>
        </w:rPr>
      </w:pPr>
      <w:r>
        <w:rPr>
          <w:lang w:val="es-CR"/>
        </w:rPr>
        <w:t>Estas observaciones se ajustaron en el documento de Programa de Reducción de Emisiones.</w:t>
      </w:r>
    </w:p>
    <w:p w14:paraId="578A8BAA" w14:textId="77777777" w:rsidR="00BF4E23" w:rsidRDefault="00BF4E23" w:rsidP="00BF4E23">
      <w:pPr>
        <w:rPr>
          <w:lang w:val="es-CR"/>
        </w:rPr>
      </w:pPr>
    </w:p>
    <w:p w14:paraId="03906746" w14:textId="40F48465" w:rsidR="00BF4E23" w:rsidRDefault="006C77B9" w:rsidP="006C77B9">
      <w:pPr>
        <w:pStyle w:val="Ttulo3"/>
        <w:rPr>
          <w:lang w:val="es-CR"/>
        </w:rPr>
      </w:pPr>
      <w:bookmarkStart w:id="38" w:name="_Toc431200116"/>
      <w:r>
        <w:rPr>
          <w:lang w:val="es-CR"/>
        </w:rPr>
        <w:t>2.1.1</w:t>
      </w:r>
      <w:r w:rsidR="006D3B59">
        <w:rPr>
          <w:lang w:val="es-CR"/>
        </w:rPr>
        <w:t>8</w:t>
      </w:r>
      <w:r>
        <w:rPr>
          <w:lang w:val="es-CR"/>
        </w:rPr>
        <w:t xml:space="preserve"> Reunión con el equipo social, el Banco Mundial y el FCPF con fecha 11 de setiembre del 2015.</w:t>
      </w:r>
      <w:bookmarkEnd w:id="38"/>
    </w:p>
    <w:p w14:paraId="070D4608" w14:textId="77777777" w:rsidR="006C77B9" w:rsidRDefault="006C77B9" w:rsidP="006C77B9">
      <w:pPr>
        <w:rPr>
          <w:lang w:val="es-CR"/>
        </w:rPr>
      </w:pPr>
    </w:p>
    <w:p w14:paraId="0FA82DCE" w14:textId="2DF113F0" w:rsidR="006C77B9" w:rsidRDefault="00BC4C6E" w:rsidP="006C77B9">
      <w:pPr>
        <w:rPr>
          <w:lang w:val="es-CR"/>
        </w:rPr>
      </w:pPr>
      <w:r>
        <w:rPr>
          <w:lang w:val="es-CR"/>
        </w:rPr>
        <w:t>Las observaciones recibidas para realizar los ajustes en el documento Programa de Reducción de Emisiones y Paquete de Preparación fueron las siguientes:</w:t>
      </w:r>
    </w:p>
    <w:p w14:paraId="3BE07B90" w14:textId="77777777" w:rsidR="00BC4C6E" w:rsidRDefault="00BC4C6E" w:rsidP="006C77B9">
      <w:pPr>
        <w:rPr>
          <w:lang w:val="es-CR"/>
        </w:rPr>
      </w:pPr>
    </w:p>
    <w:p w14:paraId="382D95F0" w14:textId="6FDD15FE" w:rsidR="007554CC" w:rsidRPr="007554CC" w:rsidRDefault="007554CC" w:rsidP="0017742F">
      <w:pPr>
        <w:pStyle w:val="Prrafodelista"/>
        <w:numPr>
          <w:ilvl w:val="0"/>
          <w:numId w:val="24"/>
        </w:numPr>
        <w:rPr>
          <w:lang w:val="es-CR"/>
        </w:rPr>
      </w:pPr>
      <w:r>
        <w:rPr>
          <w:lang w:val="es-CR"/>
        </w:rPr>
        <w:t xml:space="preserve">Sobre el tema de </w:t>
      </w:r>
      <w:r w:rsidR="00825238">
        <w:rPr>
          <w:lang w:val="es-CR"/>
        </w:rPr>
        <w:t>participación</w:t>
      </w:r>
      <w:r w:rsidRPr="007554CC">
        <w:rPr>
          <w:lang w:val="es-CR"/>
        </w:rPr>
        <w:t>:</w:t>
      </w:r>
      <w:r>
        <w:rPr>
          <w:lang w:val="es-CR"/>
        </w:rPr>
        <w:t xml:space="preserve"> i) En el tema de participación se debe realizar una identificación de las </w:t>
      </w:r>
      <w:proofErr w:type="spellStart"/>
      <w:r>
        <w:rPr>
          <w:lang w:val="es-CR"/>
        </w:rPr>
        <w:t>PIRs</w:t>
      </w:r>
      <w:proofErr w:type="spellEnd"/>
      <w:r>
        <w:rPr>
          <w:lang w:val="es-CR"/>
        </w:rPr>
        <w:t xml:space="preserve">; ii) Se debe realizar una identificación de las estructuras de participación; y iii) Documentar la participación de las </w:t>
      </w:r>
      <w:proofErr w:type="spellStart"/>
      <w:r>
        <w:rPr>
          <w:lang w:val="es-CR"/>
        </w:rPr>
        <w:t>PIRs</w:t>
      </w:r>
      <w:proofErr w:type="spellEnd"/>
      <w:r>
        <w:rPr>
          <w:lang w:val="es-CR"/>
        </w:rPr>
        <w:t>.</w:t>
      </w:r>
    </w:p>
    <w:p w14:paraId="65254C52" w14:textId="77777777" w:rsidR="00825238" w:rsidRDefault="00825238" w:rsidP="0017742F">
      <w:pPr>
        <w:pStyle w:val="Prrafodelista"/>
        <w:numPr>
          <w:ilvl w:val="0"/>
          <w:numId w:val="24"/>
        </w:numPr>
        <w:rPr>
          <w:lang w:val="es-CR"/>
        </w:rPr>
      </w:pPr>
      <w:r w:rsidRPr="00825238">
        <w:rPr>
          <w:lang w:val="es-CR"/>
        </w:rPr>
        <w:t>Sobre el tema de la consulta en territorios indígenas: i) Hay que realizar ruta crítica de los 5 temas estratégicos; ii) Poner el documento de PSA indígena y ponerlo en un documento más técnico; iii) Propuesta legal y política para la consulta.</w:t>
      </w:r>
    </w:p>
    <w:p w14:paraId="611A46F2" w14:textId="212D2013" w:rsidR="00200FC1" w:rsidRDefault="00200FC1" w:rsidP="0017742F">
      <w:pPr>
        <w:pStyle w:val="Prrafodelista"/>
        <w:numPr>
          <w:ilvl w:val="0"/>
          <w:numId w:val="24"/>
        </w:numPr>
        <w:rPr>
          <w:lang w:val="es-CR"/>
        </w:rPr>
      </w:pPr>
      <w:r>
        <w:rPr>
          <w:lang w:val="es-CR"/>
        </w:rPr>
        <w:t xml:space="preserve">En el tema de salvaguardas, hay </w:t>
      </w:r>
      <w:r w:rsidRPr="00200FC1">
        <w:rPr>
          <w:lang w:val="es-CR"/>
        </w:rPr>
        <w:t xml:space="preserve">algunos errorcitos, precisar cuándo se está hablando del </w:t>
      </w:r>
      <w:r>
        <w:rPr>
          <w:lang w:val="es-CR"/>
        </w:rPr>
        <w:t xml:space="preserve">SESA </w:t>
      </w:r>
      <w:r w:rsidRPr="00200FC1">
        <w:rPr>
          <w:lang w:val="es-CR"/>
        </w:rPr>
        <w:t xml:space="preserve"> y del </w:t>
      </w:r>
      <w:r>
        <w:rPr>
          <w:lang w:val="es-CR"/>
        </w:rPr>
        <w:t xml:space="preserve">MGAS </w:t>
      </w:r>
      <w:r w:rsidRPr="00200FC1">
        <w:rPr>
          <w:lang w:val="es-CR"/>
        </w:rPr>
        <w:t xml:space="preserve"> y como estos se vinculan con el SIS. Precisarlo</w:t>
      </w:r>
      <w:r>
        <w:rPr>
          <w:lang w:val="es-CR"/>
        </w:rPr>
        <w:t>.</w:t>
      </w:r>
    </w:p>
    <w:p w14:paraId="6F604BA9" w14:textId="663CDA64" w:rsidR="00BE75C2" w:rsidRDefault="00BE75C2" w:rsidP="0017742F">
      <w:pPr>
        <w:pStyle w:val="Prrafodelista"/>
        <w:numPr>
          <w:ilvl w:val="0"/>
          <w:numId w:val="24"/>
        </w:numPr>
        <w:rPr>
          <w:lang w:val="es-CR"/>
        </w:rPr>
      </w:pPr>
      <w:r w:rsidRPr="00BE75C2">
        <w:rPr>
          <w:lang w:val="es-CR"/>
        </w:rPr>
        <w:t>Poner primero el MIRI es un mecanismo activo que existe, el mecanismo responde a un proceso participativo, explicar cómo opera, poner un ejemplo. y luego la experiencia</w:t>
      </w:r>
      <w:r>
        <w:rPr>
          <w:lang w:val="es-CR"/>
        </w:rPr>
        <w:t>.</w:t>
      </w:r>
    </w:p>
    <w:p w14:paraId="5A0E00AD" w14:textId="0EDC44D4" w:rsidR="00BE75C2" w:rsidRDefault="00BE75C2" w:rsidP="0017742F">
      <w:pPr>
        <w:pStyle w:val="Prrafodelista"/>
        <w:numPr>
          <w:ilvl w:val="0"/>
          <w:numId w:val="24"/>
        </w:numPr>
        <w:rPr>
          <w:lang w:val="es-CR"/>
        </w:rPr>
      </w:pPr>
      <w:r w:rsidRPr="00BE75C2">
        <w:rPr>
          <w:lang w:val="es-CR"/>
        </w:rPr>
        <w:t xml:space="preserve">Referencia al SIS con salvaguardas, </w:t>
      </w:r>
      <w:r>
        <w:rPr>
          <w:lang w:val="es-CR"/>
        </w:rPr>
        <w:t>e</w:t>
      </w:r>
      <w:r w:rsidRPr="00BE75C2">
        <w:rPr>
          <w:lang w:val="es-CR"/>
        </w:rPr>
        <w:t>stá ubicado en el SINIA y se llevarán a cabo coordinaci</w:t>
      </w:r>
      <w:r>
        <w:rPr>
          <w:lang w:val="es-CR"/>
        </w:rPr>
        <w:t>ones</w:t>
      </w:r>
      <w:r w:rsidRPr="00BE75C2">
        <w:rPr>
          <w:lang w:val="es-CR"/>
        </w:rPr>
        <w:t xml:space="preserve">, </w:t>
      </w:r>
      <w:r>
        <w:rPr>
          <w:lang w:val="es-CR"/>
        </w:rPr>
        <w:t>explicar r</w:t>
      </w:r>
      <w:r w:rsidRPr="00BE75C2">
        <w:rPr>
          <w:lang w:val="es-CR"/>
        </w:rPr>
        <w:t>elación con SESA y MGAS.</w:t>
      </w:r>
    </w:p>
    <w:p w14:paraId="0FEF1AF2" w14:textId="77777777" w:rsidR="00E73F3F" w:rsidRDefault="00E73F3F" w:rsidP="00E73F3F">
      <w:pPr>
        <w:rPr>
          <w:lang w:val="es-CR"/>
        </w:rPr>
      </w:pPr>
    </w:p>
    <w:p w14:paraId="498B27B3" w14:textId="716277D7" w:rsidR="00E73F3F" w:rsidRDefault="00E73F3F" w:rsidP="00E73F3F">
      <w:pPr>
        <w:rPr>
          <w:lang w:val="es-CR"/>
        </w:rPr>
      </w:pPr>
      <w:r>
        <w:rPr>
          <w:lang w:val="es-CR"/>
        </w:rPr>
        <w:t>Resultados:</w:t>
      </w:r>
    </w:p>
    <w:p w14:paraId="7A7EE6A0" w14:textId="77777777" w:rsidR="00E73F3F" w:rsidRDefault="00E73F3F" w:rsidP="00E73F3F">
      <w:pPr>
        <w:rPr>
          <w:lang w:val="es-CR"/>
        </w:rPr>
      </w:pPr>
    </w:p>
    <w:p w14:paraId="699C6CB6" w14:textId="7EC2CFC2" w:rsidR="00E73F3F" w:rsidRDefault="00E73F3F" w:rsidP="0017742F">
      <w:pPr>
        <w:pStyle w:val="Prrafodelista"/>
        <w:numPr>
          <w:ilvl w:val="0"/>
          <w:numId w:val="24"/>
        </w:numPr>
        <w:rPr>
          <w:lang w:val="es-CR"/>
        </w:rPr>
      </w:pPr>
      <w:r>
        <w:rPr>
          <w:lang w:val="es-CR"/>
        </w:rPr>
        <w:t>Se realizaron los ajustes recomendados en los documentos de Programa de Reducción de Emisiones y en el Paquete de Preparación.</w:t>
      </w:r>
    </w:p>
    <w:p w14:paraId="3036A5C8" w14:textId="77777777" w:rsidR="002A4B94" w:rsidRDefault="002A4B94" w:rsidP="002A4B94">
      <w:pPr>
        <w:rPr>
          <w:lang w:val="es-CR"/>
        </w:rPr>
      </w:pPr>
    </w:p>
    <w:p w14:paraId="04B15E5C" w14:textId="0F73B957" w:rsidR="00933577" w:rsidRPr="00933577" w:rsidRDefault="00C8500C" w:rsidP="00C8500C">
      <w:pPr>
        <w:pStyle w:val="Ttulo1"/>
        <w:rPr>
          <w:lang w:val="es-CR"/>
        </w:rPr>
      </w:pPr>
      <w:bookmarkStart w:id="39" w:name="_Toc431200117"/>
      <w:r>
        <w:rPr>
          <w:lang w:val="es-CR"/>
        </w:rPr>
        <w:lastRenderedPageBreak/>
        <w:t>3. Cuarto Informe</w:t>
      </w:r>
      <w:bookmarkEnd w:id="39"/>
    </w:p>
    <w:p w14:paraId="35C60802" w14:textId="77777777" w:rsidR="000C45BD" w:rsidRDefault="000C45BD" w:rsidP="000C45BD">
      <w:pPr>
        <w:rPr>
          <w:lang w:val="es-CR"/>
        </w:rPr>
      </w:pPr>
    </w:p>
    <w:p w14:paraId="092E0760" w14:textId="77777777" w:rsidR="000C45BD" w:rsidRPr="000C45BD" w:rsidRDefault="000C45BD" w:rsidP="000C45BD">
      <w:pPr>
        <w:rPr>
          <w:lang w:val="es-CR"/>
        </w:rPr>
      </w:pPr>
    </w:p>
    <w:p w14:paraId="11ED222E" w14:textId="7E5B34A9" w:rsidR="00321909" w:rsidRDefault="00C8500C" w:rsidP="00B66F27">
      <w:pPr>
        <w:pStyle w:val="Ttulo2"/>
        <w:rPr>
          <w:lang w:val="es-AR"/>
        </w:rPr>
      </w:pPr>
      <w:bookmarkStart w:id="40" w:name="_Toc431200118"/>
      <w:r>
        <w:rPr>
          <w:i w:val="0"/>
          <w:lang w:val="es-CR"/>
        </w:rPr>
        <w:t>3</w:t>
      </w:r>
      <w:r w:rsidR="006650F2">
        <w:rPr>
          <w:i w:val="0"/>
          <w:lang w:val="es-CR"/>
        </w:rPr>
        <w:t>.</w:t>
      </w:r>
      <w:r>
        <w:rPr>
          <w:i w:val="0"/>
          <w:lang w:val="es-CR"/>
        </w:rPr>
        <w:t>1</w:t>
      </w:r>
      <w:r w:rsidR="006650F2">
        <w:rPr>
          <w:i w:val="0"/>
          <w:lang w:val="es-CR"/>
        </w:rPr>
        <w:t xml:space="preserve"> </w:t>
      </w:r>
      <w:r w:rsidR="00D9161B">
        <w:rPr>
          <w:i w:val="0"/>
          <w:lang w:val="es-CR"/>
        </w:rPr>
        <w:t xml:space="preserve">Ejecución de la </w:t>
      </w:r>
      <w:r w:rsidR="00D9161B" w:rsidRPr="009938AB">
        <w:rPr>
          <w:i w:val="0"/>
          <w:lang w:val="es-CR"/>
        </w:rPr>
        <w:t>Tarea</w:t>
      </w:r>
      <w:r w:rsidR="00D9161B">
        <w:rPr>
          <w:i w:val="0"/>
          <w:lang w:val="es-CR"/>
        </w:rPr>
        <w:t xml:space="preserve"> H (tarea correspondiente al cuarto informe de consultoría)</w:t>
      </w:r>
      <w:r w:rsidR="00B66F27">
        <w:rPr>
          <w:i w:val="0"/>
          <w:lang w:val="es-CR"/>
        </w:rPr>
        <w:t xml:space="preserve">: </w:t>
      </w:r>
      <w:r w:rsidR="00321909" w:rsidRPr="00321909">
        <w:rPr>
          <w:lang w:val="es-AR"/>
        </w:rPr>
        <w:t>Documentar talleres participativos así como las reuniones de consulta con los actores claves.</w:t>
      </w:r>
      <w:bookmarkEnd w:id="40"/>
    </w:p>
    <w:p w14:paraId="0082BEB5" w14:textId="77777777" w:rsidR="003D7AD5" w:rsidRDefault="003D7AD5" w:rsidP="003D7AD5">
      <w:pPr>
        <w:rPr>
          <w:lang w:val="es-AR"/>
        </w:rPr>
      </w:pPr>
    </w:p>
    <w:p w14:paraId="0C02B45D" w14:textId="1C3C9848" w:rsidR="003D7AD5" w:rsidRDefault="00631186" w:rsidP="003D7AD5">
      <w:pPr>
        <w:rPr>
          <w:lang w:val="es-AR"/>
        </w:rPr>
      </w:pPr>
      <w:r>
        <w:rPr>
          <w:lang w:val="es-AR"/>
        </w:rPr>
        <w:t>Documentar los talleres participativos, desde el punto de vista técnico, consistió</w:t>
      </w:r>
      <w:r w:rsidR="000F1A6D">
        <w:rPr>
          <w:lang w:val="es-AR"/>
        </w:rPr>
        <w:t xml:space="preserve"> en transcribir </w:t>
      </w:r>
      <w:r>
        <w:rPr>
          <w:lang w:val="es-AR"/>
        </w:rPr>
        <w:t xml:space="preserve">las opiniones de los y las participantes durante el proceso de consulta, </w:t>
      </w:r>
      <w:r w:rsidR="000F1A6D">
        <w:rPr>
          <w:lang w:val="es-AR"/>
        </w:rPr>
        <w:t xml:space="preserve">y </w:t>
      </w:r>
      <w:r w:rsidR="003A20AF">
        <w:rPr>
          <w:lang w:val="es-AR"/>
        </w:rPr>
        <w:t xml:space="preserve"> </w:t>
      </w:r>
      <w:r>
        <w:rPr>
          <w:lang w:val="es-AR"/>
        </w:rPr>
        <w:t xml:space="preserve"> realizar un análisis de dichos comentarios</w:t>
      </w:r>
      <w:r w:rsidR="000F1A6D">
        <w:rPr>
          <w:lang w:val="es-AR"/>
        </w:rPr>
        <w:t xml:space="preserve">, transformando los </w:t>
      </w:r>
      <w:r>
        <w:rPr>
          <w:lang w:val="es-AR"/>
        </w:rPr>
        <w:t>datos de forma tal</w:t>
      </w:r>
      <w:r w:rsidR="00427B79">
        <w:rPr>
          <w:lang w:val="es-AR"/>
        </w:rPr>
        <w:t>,</w:t>
      </w:r>
      <w:r>
        <w:rPr>
          <w:lang w:val="es-AR"/>
        </w:rPr>
        <w:t xml:space="preserve"> que pudieran resultar de utilidad a los y las técnicas de la Secretaría REDD+ para ser incorporados en los diversos documentos que se estaban elaborando</w:t>
      </w:r>
      <w:r w:rsidR="00427B79">
        <w:rPr>
          <w:lang w:val="es-AR"/>
        </w:rPr>
        <w:t>,</w:t>
      </w:r>
      <w:r>
        <w:rPr>
          <w:lang w:val="es-AR"/>
        </w:rPr>
        <w:t xml:space="preserve"> tanto para el Programa de Reducción de Emisiones cuanto para el Paquete de Preparación; pero principalmente para poder verificar</w:t>
      </w:r>
      <w:r w:rsidR="00427B79">
        <w:rPr>
          <w:lang w:val="es-AR"/>
        </w:rPr>
        <w:t xml:space="preserve"> y documentar</w:t>
      </w:r>
      <w:r>
        <w:rPr>
          <w:lang w:val="es-AR"/>
        </w:rPr>
        <w:t xml:space="preserve"> que </w:t>
      </w:r>
      <w:r w:rsidR="003A20AF">
        <w:rPr>
          <w:lang w:val="es-AR"/>
        </w:rPr>
        <w:t>las inquietudes y recomendaciones de los y las participantes fuer</w:t>
      </w:r>
      <w:r w:rsidR="00427B79">
        <w:rPr>
          <w:lang w:val="es-AR"/>
        </w:rPr>
        <w:t>o</w:t>
      </w:r>
      <w:r w:rsidR="003A20AF">
        <w:rPr>
          <w:lang w:val="es-AR"/>
        </w:rPr>
        <w:t xml:space="preserve">n consideradas e integradas </w:t>
      </w:r>
      <w:r w:rsidR="00427B79">
        <w:rPr>
          <w:lang w:val="es-AR"/>
        </w:rPr>
        <w:t>en</w:t>
      </w:r>
      <w:r w:rsidR="003A20AF">
        <w:rPr>
          <w:lang w:val="es-AR"/>
        </w:rPr>
        <w:t xml:space="preserve"> las propuestas que se realizaron desde la iniciativa REDD+.</w:t>
      </w:r>
      <w:r w:rsidR="00427B79">
        <w:rPr>
          <w:lang w:val="es-AR"/>
        </w:rPr>
        <w:t xml:space="preserve"> </w:t>
      </w:r>
    </w:p>
    <w:p w14:paraId="06661B71" w14:textId="77777777" w:rsidR="00AC3D6C" w:rsidRDefault="00AC3D6C" w:rsidP="003D7AD5">
      <w:pPr>
        <w:rPr>
          <w:lang w:val="es-AR"/>
        </w:rPr>
      </w:pPr>
    </w:p>
    <w:p w14:paraId="16378203" w14:textId="158B41C1" w:rsidR="00AC3D6C" w:rsidRDefault="00352905" w:rsidP="001B680C">
      <w:pPr>
        <w:rPr>
          <w:lang w:val="es-AR"/>
        </w:rPr>
      </w:pPr>
      <w:r>
        <w:rPr>
          <w:lang w:val="es-AR"/>
        </w:rPr>
        <w:t>El método que se utilizó para documentar las opiniones de los y las participantes a los talleres fue el análisis de contenido</w:t>
      </w:r>
      <w:r w:rsidR="002C1B3A">
        <w:rPr>
          <w:rStyle w:val="Refdenotaalpie"/>
          <w:lang w:val="es-AR"/>
        </w:rPr>
        <w:footnoteReference w:id="1"/>
      </w:r>
      <w:r w:rsidR="004848D3">
        <w:rPr>
          <w:lang w:val="es-AR"/>
        </w:rPr>
        <w:t xml:space="preserve">, el cual según López (2009), </w:t>
      </w:r>
      <w:r w:rsidR="00F321AE">
        <w:rPr>
          <w:lang w:val="es-AR"/>
        </w:rPr>
        <w:t xml:space="preserve">a través de este método, </w:t>
      </w:r>
      <w:r w:rsidR="00F321AE" w:rsidRPr="00F321AE">
        <w:rPr>
          <w:lang w:val="es-AR"/>
        </w:rPr>
        <w:t>no</w:t>
      </w:r>
      <w:r w:rsidR="00F321AE">
        <w:rPr>
          <w:lang w:val="es-AR"/>
        </w:rPr>
        <w:t xml:space="preserve"> </w:t>
      </w:r>
      <w:r w:rsidR="00F321AE" w:rsidRPr="00F321AE">
        <w:rPr>
          <w:lang w:val="es-AR"/>
        </w:rPr>
        <w:t>es el estilo del texto lo que se pretende analizar, sino las ideas expresadas en él,</w:t>
      </w:r>
      <w:r w:rsidR="00F321AE">
        <w:rPr>
          <w:lang w:val="es-AR"/>
        </w:rPr>
        <w:t xml:space="preserve"> </w:t>
      </w:r>
      <w:r w:rsidR="00F321AE" w:rsidRPr="00F321AE">
        <w:rPr>
          <w:lang w:val="es-AR"/>
        </w:rPr>
        <w:t xml:space="preserve">siendo el significado de las palabras, temas o frases lo que intenta </w:t>
      </w:r>
      <w:r w:rsidR="00F321AE">
        <w:rPr>
          <w:lang w:val="es-AR"/>
        </w:rPr>
        <w:t>interpretarse</w:t>
      </w:r>
      <w:r w:rsidR="00F321AE" w:rsidRPr="00F321AE">
        <w:rPr>
          <w:lang w:val="es-AR"/>
        </w:rPr>
        <w:t>.</w:t>
      </w:r>
      <w:r w:rsidR="00F321AE">
        <w:rPr>
          <w:lang w:val="es-AR"/>
        </w:rPr>
        <w:t xml:space="preserve"> </w:t>
      </w:r>
      <w:r w:rsidR="001B680C">
        <w:rPr>
          <w:lang w:val="es-AR"/>
        </w:rPr>
        <w:t xml:space="preserve"> El autor cita a </w:t>
      </w:r>
      <w:proofErr w:type="spellStart"/>
      <w:r w:rsidR="001B680C" w:rsidRPr="001B680C">
        <w:rPr>
          <w:lang w:val="es-AR"/>
        </w:rPr>
        <w:t>Bardin</w:t>
      </w:r>
      <w:proofErr w:type="spellEnd"/>
      <w:r w:rsidR="001B680C" w:rsidRPr="001B680C">
        <w:rPr>
          <w:lang w:val="es-AR"/>
        </w:rPr>
        <w:t xml:space="preserve"> (1986)</w:t>
      </w:r>
      <w:r w:rsidR="001B680C">
        <w:rPr>
          <w:lang w:val="es-AR"/>
        </w:rPr>
        <w:t>, quien afirma que</w:t>
      </w:r>
      <w:r w:rsidR="001B680C" w:rsidRPr="001B680C">
        <w:rPr>
          <w:lang w:val="es-AR"/>
        </w:rPr>
        <w:t xml:space="preserve"> el análisis de contenido es un conjunto de instrumentos</w:t>
      </w:r>
      <w:r w:rsidR="001B680C">
        <w:rPr>
          <w:lang w:val="es-AR"/>
        </w:rPr>
        <w:t xml:space="preserve"> </w:t>
      </w:r>
      <w:r w:rsidR="001B680C" w:rsidRPr="001B680C">
        <w:rPr>
          <w:lang w:val="es-AR"/>
        </w:rPr>
        <w:t>metodológicos, aplicados a lo que él denomina como «discursos» (contenidos</w:t>
      </w:r>
      <w:r w:rsidR="001B680C">
        <w:rPr>
          <w:lang w:val="es-AR"/>
        </w:rPr>
        <w:t xml:space="preserve"> </w:t>
      </w:r>
      <w:r w:rsidR="001B680C" w:rsidRPr="001B680C">
        <w:rPr>
          <w:lang w:val="es-AR"/>
        </w:rPr>
        <w:t>y continentes) extremadamente diversificados. El factor común de estas técnicas</w:t>
      </w:r>
      <w:r w:rsidR="001B680C">
        <w:rPr>
          <w:lang w:val="es-AR"/>
        </w:rPr>
        <w:t xml:space="preserve"> </w:t>
      </w:r>
      <w:r w:rsidR="001B680C" w:rsidRPr="001B680C">
        <w:rPr>
          <w:lang w:val="es-AR"/>
        </w:rPr>
        <w:t>múltiples y multiplicadas -desde el cálculo de frecuencias suministradoras de</w:t>
      </w:r>
      <w:r w:rsidR="001B680C">
        <w:rPr>
          <w:lang w:val="es-AR"/>
        </w:rPr>
        <w:t xml:space="preserve"> </w:t>
      </w:r>
      <w:r w:rsidR="001B680C" w:rsidRPr="001B680C">
        <w:rPr>
          <w:lang w:val="es-AR"/>
        </w:rPr>
        <w:t>datos cifrados hasta la extracción de estructuras que se traducen en modelos- es</w:t>
      </w:r>
      <w:r w:rsidR="001B680C">
        <w:rPr>
          <w:lang w:val="es-AR"/>
        </w:rPr>
        <w:t xml:space="preserve"> </w:t>
      </w:r>
      <w:r w:rsidR="001B680C" w:rsidRPr="001B680C">
        <w:rPr>
          <w:lang w:val="es-AR"/>
        </w:rPr>
        <w:t>una hermenéutica controlada, basada e</w:t>
      </w:r>
      <w:r w:rsidR="001A5492">
        <w:rPr>
          <w:lang w:val="es-AR"/>
        </w:rPr>
        <w:t>n la deducción: «la inferencia». La forma en que se utiliza el análisis de contenido para documentar las opiniones de los y las participantes de los talleres de consulta en REDD+</w:t>
      </w:r>
      <w:r w:rsidR="00E9044A">
        <w:rPr>
          <w:lang w:val="es-AR"/>
        </w:rPr>
        <w:t xml:space="preserve"> es a través de la transformación de opiniones en ideas, para luego ser transformadas en propuestas.</w:t>
      </w:r>
    </w:p>
    <w:p w14:paraId="6BF01D99" w14:textId="77777777" w:rsidR="009E5A28" w:rsidRDefault="009E5A28" w:rsidP="001B680C">
      <w:pPr>
        <w:rPr>
          <w:lang w:val="es-AR"/>
        </w:rPr>
      </w:pPr>
    </w:p>
    <w:p w14:paraId="75AC5E81" w14:textId="4F93EA52" w:rsidR="009E5A28" w:rsidRDefault="009E5A28" w:rsidP="001B680C">
      <w:pPr>
        <w:rPr>
          <w:lang w:val="es-AR"/>
        </w:rPr>
      </w:pPr>
      <w:r>
        <w:rPr>
          <w:lang w:val="es-AR"/>
        </w:rPr>
        <w:t>El análisis de contenido se aplicó a las opiniones de los sectores campesinos e indígenas, a continuación el análisis de cada uno de estos sectores.</w:t>
      </w:r>
    </w:p>
    <w:p w14:paraId="32DADD94" w14:textId="77777777" w:rsidR="003D7AD5" w:rsidRDefault="003D7AD5" w:rsidP="003D7AD5">
      <w:pPr>
        <w:rPr>
          <w:lang w:val="es-AR"/>
        </w:rPr>
      </w:pPr>
    </w:p>
    <w:p w14:paraId="1173369C" w14:textId="77777777" w:rsidR="003D7AD5" w:rsidRDefault="003D7AD5" w:rsidP="003D7AD5">
      <w:pPr>
        <w:rPr>
          <w:lang w:val="es-AR"/>
        </w:rPr>
      </w:pPr>
    </w:p>
    <w:p w14:paraId="277ED5A2" w14:textId="6143F412" w:rsidR="00895745" w:rsidRDefault="007D1E1D" w:rsidP="007D1E1D">
      <w:pPr>
        <w:pStyle w:val="Ttulo3"/>
        <w:rPr>
          <w:lang w:val="es-AR"/>
        </w:rPr>
      </w:pPr>
      <w:bookmarkStart w:id="41" w:name="_Toc431200119"/>
      <w:r>
        <w:rPr>
          <w:lang w:val="es-AR"/>
        </w:rPr>
        <w:lastRenderedPageBreak/>
        <w:t xml:space="preserve">3.1.1 </w:t>
      </w:r>
      <w:r w:rsidR="00070BB7">
        <w:rPr>
          <w:lang w:val="es-AR"/>
        </w:rPr>
        <w:t>Documentación de l</w:t>
      </w:r>
      <w:r w:rsidR="00F56E1B">
        <w:rPr>
          <w:lang w:val="es-AR"/>
        </w:rPr>
        <w:t xml:space="preserve">os talleres de consulta en </w:t>
      </w:r>
      <w:r w:rsidR="00070BB7">
        <w:rPr>
          <w:lang w:val="es-AR"/>
        </w:rPr>
        <w:t>el sector campesino</w:t>
      </w:r>
      <w:r w:rsidR="005541B0">
        <w:rPr>
          <w:lang w:val="es-AR"/>
        </w:rPr>
        <w:t>.</w:t>
      </w:r>
      <w:bookmarkEnd w:id="41"/>
    </w:p>
    <w:p w14:paraId="0B0F16EB" w14:textId="77777777" w:rsidR="00895745" w:rsidRDefault="00895745" w:rsidP="007D1E1D">
      <w:pPr>
        <w:pStyle w:val="Ttulo3"/>
        <w:rPr>
          <w:lang w:val="es-AR"/>
        </w:rPr>
      </w:pPr>
    </w:p>
    <w:p w14:paraId="7A731850" w14:textId="7D7D43EB" w:rsidR="00676A5B" w:rsidRDefault="005C7A15" w:rsidP="003E468C">
      <w:pPr>
        <w:rPr>
          <w:lang w:val="es-AR"/>
        </w:rPr>
      </w:pPr>
      <w:r>
        <w:rPr>
          <w:lang w:val="es-AR"/>
        </w:rPr>
        <w:t xml:space="preserve">A continuación se explican los pasos seguidos y los resultados obtenidos en cada uno de ellos hasta llegar al producto final, cabe mencionar </w:t>
      </w:r>
      <w:r w:rsidR="0054502A">
        <w:rPr>
          <w:lang w:val="es-AR"/>
        </w:rPr>
        <w:t>que</w:t>
      </w:r>
      <w:r>
        <w:rPr>
          <w:lang w:val="es-AR"/>
        </w:rPr>
        <w:t xml:space="preserve"> durante el proceso de este análisis se tuvo la dirección del Sr. Ricardo </w:t>
      </w:r>
      <w:proofErr w:type="spellStart"/>
      <w:r>
        <w:rPr>
          <w:lang w:val="es-AR"/>
        </w:rPr>
        <w:t>Ulate</w:t>
      </w:r>
      <w:proofErr w:type="spellEnd"/>
      <w:r>
        <w:rPr>
          <w:lang w:val="es-AR"/>
        </w:rPr>
        <w:t>, que como Director Técnico de la Estrategia Nacional REDD+, brindó indicaciones sobre prioridades metodológicas.</w:t>
      </w:r>
    </w:p>
    <w:p w14:paraId="470AD1D4" w14:textId="77777777" w:rsidR="007634D2" w:rsidRDefault="007634D2" w:rsidP="003E468C">
      <w:pPr>
        <w:rPr>
          <w:lang w:val="es-AR"/>
        </w:rPr>
      </w:pPr>
    </w:p>
    <w:p w14:paraId="4D4E9A78" w14:textId="77777777" w:rsidR="007634D2" w:rsidRDefault="007634D2" w:rsidP="003E468C">
      <w:pPr>
        <w:rPr>
          <w:lang w:val="es-AR"/>
        </w:rPr>
      </w:pPr>
    </w:p>
    <w:p w14:paraId="077DD503" w14:textId="77777777" w:rsidR="002D01A0" w:rsidRDefault="005B7D91" w:rsidP="003E468C">
      <w:pPr>
        <w:rPr>
          <w:rFonts w:eastAsia="Times New Roman"/>
          <w:b/>
          <w:sz w:val="22"/>
          <w:szCs w:val="22"/>
          <w:lang w:val="es-CR"/>
        </w:rPr>
      </w:pPr>
      <w:r>
        <w:rPr>
          <w:b/>
          <w:lang w:val="es-AR"/>
        </w:rPr>
        <w:t>PASO 1</w:t>
      </w:r>
      <w:r w:rsidR="00A6655D">
        <w:rPr>
          <w:b/>
          <w:lang w:val="es-AR"/>
        </w:rPr>
        <w:t xml:space="preserve">.  </w:t>
      </w:r>
      <w:r w:rsidR="00A6655D" w:rsidRPr="00FB0708">
        <w:rPr>
          <w:rFonts w:eastAsia="Times New Roman"/>
          <w:b/>
          <w:sz w:val="22"/>
          <w:szCs w:val="22"/>
          <w:lang w:val="es-CR"/>
        </w:rPr>
        <w:t>Agrupamiento simple de ideas, comentarios, riesgos, etc. expresados por las distintas PIRS en los talleres</w:t>
      </w:r>
    </w:p>
    <w:p w14:paraId="74879EA4" w14:textId="77777777" w:rsidR="002D01A0" w:rsidRDefault="002D01A0" w:rsidP="003E468C">
      <w:pPr>
        <w:rPr>
          <w:lang w:val="es-AR"/>
        </w:rPr>
      </w:pPr>
    </w:p>
    <w:p w14:paraId="2EAB12AA" w14:textId="18259310" w:rsidR="008778A2" w:rsidRPr="005B7D91" w:rsidRDefault="007634D2" w:rsidP="003E468C">
      <w:pPr>
        <w:rPr>
          <w:lang w:val="es-AR"/>
        </w:rPr>
      </w:pPr>
      <w:r w:rsidRPr="005B7D91">
        <w:rPr>
          <w:lang w:val="es-AR"/>
        </w:rPr>
        <w:t>Recopilación de la informaci</w:t>
      </w:r>
      <w:r w:rsidR="0054502A" w:rsidRPr="005B7D91">
        <w:rPr>
          <w:lang w:val="es-AR"/>
        </w:rPr>
        <w:t>ón relativa a las opiniones de los y las participantes de los diversos talleres participativos de consulta.</w:t>
      </w:r>
      <w:r w:rsidR="00C12EBF" w:rsidRPr="005B7D91">
        <w:rPr>
          <w:lang w:val="es-AR"/>
        </w:rPr>
        <w:t xml:space="preserve"> Para lo cual se realizó una transcripción </w:t>
      </w:r>
      <w:r w:rsidR="00992BD6">
        <w:rPr>
          <w:lang w:val="es-AR"/>
        </w:rPr>
        <w:t xml:space="preserve">literal </w:t>
      </w:r>
      <w:r w:rsidR="00C12EBF" w:rsidRPr="005B7D91">
        <w:rPr>
          <w:lang w:val="es-AR"/>
        </w:rPr>
        <w:t xml:space="preserve">de </w:t>
      </w:r>
      <w:r w:rsidR="001D7371" w:rsidRPr="005B7D91">
        <w:rPr>
          <w:lang w:val="es-AR"/>
        </w:rPr>
        <w:t xml:space="preserve">todos </w:t>
      </w:r>
      <w:r w:rsidR="00C12EBF" w:rsidRPr="005B7D91">
        <w:rPr>
          <w:lang w:val="es-AR"/>
        </w:rPr>
        <w:t>los comentarios de los diversos talleres de consulta en una única lista</w:t>
      </w:r>
      <w:r w:rsidR="001D7371" w:rsidRPr="005B7D91">
        <w:rPr>
          <w:lang w:val="es-AR"/>
        </w:rPr>
        <w:t>, separada por fuente de información</w:t>
      </w:r>
      <w:r w:rsidR="0064055C">
        <w:rPr>
          <w:rStyle w:val="Refdenotaalpie"/>
          <w:lang w:val="es-AR"/>
        </w:rPr>
        <w:footnoteReference w:id="2"/>
      </w:r>
      <w:r w:rsidR="00C12EBF" w:rsidRPr="005B7D91">
        <w:rPr>
          <w:lang w:val="es-AR"/>
        </w:rPr>
        <w:t>.</w:t>
      </w:r>
      <w:r w:rsidR="00C86F8D" w:rsidRPr="005B7D91">
        <w:rPr>
          <w:lang w:val="es-AR"/>
        </w:rPr>
        <w:t xml:space="preserve"> (Anexo 1)</w:t>
      </w:r>
    </w:p>
    <w:p w14:paraId="06294542" w14:textId="77777777" w:rsidR="00875F01" w:rsidRDefault="00875F01" w:rsidP="003E468C">
      <w:pPr>
        <w:rPr>
          <w:lang w:val="es-AR"/>
        </w:rPr>
      </w:pPr>
    </w:p>
    <w:p w14:paraId="0C0C1C19" w14:textId="77777777" w:rsidR="002D01A0" w:rsidRDefault="00ED1F5B" w:rsidP="003E468C">
      <w:pPr>
        <w:rPr>
          <w:rFonts w:eastAsia="Times New Roman"/>
          <w:b/>
          <w:sz w:val="22"/>
          <w:szCs w:val="22"/>
          <w:lang w:val="es-CR"/>
        </w:rPr>
      </w:pPr>
      <w:r w:rsidRPr="00FB0708">
        <w:rPr>
          <w:rFonts w:eastAsia="Times New Roman"/>
          <w:b/>
          <w:sz w:val="22"/>
          <w:szCs w:val="22"/>
          <w:lang w:val="es-CR"/>
        </w:rPr>
        <w:t>P</w:t>
      </w:r>
      <w:r w:rsidR="003358BD">
        <w:rPr>
          <w:rFonts w:eastAsia="Times New Roman"/>
          <w:b/>
          <w:sz w:val="22"/>
          <w:szCs w:val="22"/>
          <w:lang w:val="es-CR"/>
        </w:rPr>
        <w:t>ASO</w:t>
      </w:r>
      <w:r w:rsidRPr="00FB0708">
        <w:rPr>
          <w:rFonts w:eastAsia="Times New Roman"/>
          <w:b/>
          <w:sz w:val="22"/>
          <w:szCs w:val="22"/>
          <w:lang w:val="es-CR"/>
        </w:rPr>
        <w:t xml:space="preserve"> 2.  Agrupamiento de riesgos identificados por los actores con base en Acciones Estratégicas definidas en el R-PP</w:t>
      </w:r>
    </w:p>
    <w:p w14:paraId="2CF33194" w14:textId="77777777" w:rsidR="002D01A0" w:rsidRDefault="002D01A0" w:rsidP="003E468C">
      <w:pPr>
        <w:rPr>
          <w:rFonts w:eastAsia="Times New Roman"/>
          <w:b/>
          <w:sz w:val="22"/>
          <w:szCs w:val="22"/>
          <w:lang w:val="es-CR"/>
        </w:rPr>
      </w:pPr>
    </w:p>
    <w:p w14:paraId="0B379BD3" w14:textId="77777777" w:rsidR="002D01A0" w:rsidRDefault="003A358D" w:rsidP="003E468C">
      <w:pPr>
        <w:rPr>
          <w:lang w:val="es-AR"/>
        </w:rPr>
      </w:pPr>
      <w:r w:rsidRPr="00A6655D">
        <w:rPr>
          <w:lang w:val="es-AR"/>
        </w:rPr>
        <w:t>El análisis que se realiza de los comentarios, en un segundo paso, es con el enfoque a los riesgos o impactos sociales relacionados con las opciones estratégicas del R-PP del 2011. Para lo cual se elabora una matriz con una estructura recomendada por el Sr. Juan Martínez del Banco Mundial</w:t>
      </w:r>
      <w:r w:rsidR="00C64B80" w:rsidRPr="00A6655D">
        <w:rPr>
          <w:lang w:val="es-AR"/>
        </w:rPr>
        <w:t xml:space="preserve">, como un primer borrador de la actualización </w:t>
      </w:r>
      <w:r w:rsidR="00C64B80" w:rsidRPr="00A6655D">
        <w:rPr>
          <w:lang w:val="es-AR"/>
        </w:rPr>
        <w:lastRenderedPageBreak/>
        <w:t>de los riesgos, mitigación y salvaguardas para la implementación de la Estrategia de REDD+</w:t>
      </w:r>
      <w:r w:rsidR="003A4B76" w:rsidRPr="00A6655D">
        <w:rPr>
          <w:lang w:val="es-AR"/>
        </w:rPr>
        <w:t xml:space="preserve"> a partir de los aportes brindados por los y las participantes en los talleres d</w:t>
      </w:r>
      <w:r w:rsidR="00ED1F5B">
        <w:rPr>
          <w:lang w:val="es-AR"/>
        </w:rPr>
        <w:t>e</w:t>
      </w:r>
      <w:r w:rsidR="003A4B76" w:rsidRPr="00A6655D">
        <w:rPr>
          <w:lang w:val="es-AR"/>
        </w:rPr>
        <w:t xml:space="preserve"> consulta</w:t>
      </w:r>
      <w:r w:rsidRPr="00A6655D">
        <w:rPr>
          <w:lang w:val="es-AR"/>
        </w:rPr>
        <w:t>.</w:t>
      </w:r>
      <w:r w:rsidR="007A70B8" w:rsidRPr="00A6655D">
        <w:rPr>
          <w:lang w:val="es-AR"/>
        </w:rPr>
        <w:t xml:space="preserve"> </w:t>
      </w:r>
      <w:r w:rsidR="00EB3CC3" w:rsidRPr="00A6655D">
        <w:rPr>
          <w:lang w:val="es-AR"/>
        </w:rPr>
        <w:t xml:space="preserve"> </w:t>
      </w:r>
    </w:p>
    <w:p w14:paraId="11C245E5" w14:textId="77777777" w:rsidR="002D01A0" w:rsidRDefault="002D01A0" w:rsidP="003E468C">
      <w:pPr>
        <w:rPr>
          <w:lang w:val="es-AR"/>
        </w:rPr>
      </w:pPr>
    </w:p>
    <w:p w14:paraId="706A9D32" w14:textId="77777777" w:rsidR="002D01A0" w:rsidRDefault="00EB3CC3" w:rsidP="003E468C">
      <w:pPr>
        <w:rPr>
          <w:lang w:val="es-AR"/>
        </w:rPr>
      </w:pPr>
      <w:r w:rsidRPr="00A6655D">
        <w:rPr>
          <w:lang w:val="es-AR"/>
        </w:rPr>
        <w:t xml:space="preserve">Al respecto y una vez agrupados los riesgos según Acciones Estratégicas, se procede a elaborar una matriz que contiene los siguientes </w:t>
      </w:r>
      <w:r w:rsidR="002D01A0">
        <w:rPr>
          <w:lang w:val="es-AR"/>
        </w:rPr>
        <w:t>datos</w:t>
      </w:r>
      <w:r w:rsidRPr="00A6655D">
        <w:rPr>
          <w:lang w:val="es-AR"/>
        </w:rPr>
        <w:t xml:space="preserve">: </w:t>
      </w:r>
    </w:p>
    <w:p w14:paraId="15B7372A" w14:textId="77777777" w:rsidR="002D01A0" w:rsidRDefault="002D01A0" w:rsidP="003E468C">
      <w:pPr>
        <w:rPr>
          <w:lang w:val="es-AR"/>
        </w:rPr>
      </w:pPr>
    </w:p>
    <w:p w14:paraId="30CC0067" w14:textId="77777777" w:rsidR="002D01A0" w:rsidRDefault="00EB3CC3" w:rsidP="003E468C">
      <w:pPr>
        <w:rPr>
          <w:lang w:val="es-AR"/>
        </w:rPr>
      </w:pPr>
      <w:r w:rsidRPr="00A6655D">
        <w:rPr>
          <w:lang w:val="es-AR"/>
        </w:rPr>
        <w:t xml:space="preserve">(i) Acciones REDD; </w:t>
      </w:r>
    </w:p>
    <w:p w14:paraId="0EF4C98C" w14:textId="77777777" w:rsidR="002D01A0" w:rsidRDefault="00EB3CC3" w:rsidP="003E468C">
      <w:pPr>
        <w:rPr>
          <w:lang w:val="es-AR"/>
        </w:rPr>
      </w:pPr>
      <w:r w:rsidRPr="00A6655D">
        <w:rPr>
          <w:lang w:val="es-AR"/>
        </w:rPr>
        <w:t xml:space="preserve">(ii) Políticas y acciones; </w:t>
      </w:r>
    </w:p>
    <w:p w14:paraId="6F68CD33" w14:textId="77777777" w:rsidR="002D01A0" w:rsidRDefault="00EB3CC3" w:rsidP="003E468C">
      <w:pPr>
        <w:rPr>
          <w:lang w:val="es-AR"/>
        </w:rPr>
      </w:pPr>
      <w:r w:rsidRPr="00A6655D">
        <w:rPr>
          <w:lang w:val="es-AR"/>
        </w:rPr>
        <w:t xml:space="preserve">(iii) Opciones Estratégicas (considerando insumos de taller SESA 2011); </w:t>
      </w:r>
    </w:p>
    <w:p w14:paraId="4E6E776C" w14:textId="77777777" w:rsidR="002D01A0" w:rsidRDefault="00EB3CC3" w:rsidP="003E468C">
      <w:pPr>
        <w:rPr>
          <w:lang w:val="es-AR"/>
        </w:rPr>
      </w:pPr>
      <w:r w:rsidRPr="00A6655D">
        <w:rPr>
          <w:lang w:val="es-AR"/>
        </w:rPr>
        <w:t xml:space="preserve">(iv) Co/beneficios sociales – Impactos Positivos; </w:t>
      </w:r>
    </w:p>
    <w:p w14:paraId="319C26A6" w14:textId="77777777" w:rsidR="002D01A0" w:rsidRDefault="00EB3CC3" w:rsidP="003E468C">
      <w:pPr>
        <w:rPr>
          <w:lang w:val="es-AR"/>
        </w:rPr>
      </w:pPr>
      <w:r w:rsidRPr="00A6655D">
        <w:rPr>
          <w:lang w:val="es-AR"/>
        </w:rPr>
        <w:t xml:space="preserve">(v) Riesgos Sociales – Impactos Negativos; </w:t>
      </w:r>
    </w:p>
    <w:p w14:paraId="27B73D5B" w14:textId="77777777" w:rsidR="002D01A0" w:rsidRDefault="00EB3CC3" w:rsidP="003E468C">
      <w:pPr>
        <w:rPr>
          <w:lang w:val="es-AR"/>
        </w:rPr>
      </w:pPr>
      <w:r w:rsidRPr="00A6655D">
        <w:rPr>
          <w:lang w:val="es-AR"/>
        </w:rPr>
        <w:t>(</w:t>
      </w:r>
      <w:proofErr w:type="gramStart"/>
      <w:r w:rsidRPr="00A6655D">
        <w:rPr>
          <w:lang w:val="es-AR"/>
        </w:rPr>
        <w:t>vi</w:t>
      </w:r>
      <w:proofErr w:type="gramEnd"/>
      <w:r w:rsidRPr="00A6655D">
        <w:rPr>
          <w:lang w:val="es-AR"/>
        </w:rPr>
        <w:t xml:space="preserve">) Tipo de Riesgo; </w:t>
      </w:r>
    </w:p>
    <w:p w14:paraId="597D987D" w14:textId="77777777" w:rsidR="002D01A0" w:rsidRDefault="00EB3CC3" w:rsidP="003E468C">
      <w:pPr>
        <w:rPr>
          <w:lang w:val="es-AR"/>
        </w:rPr>
      </w:pPr>
      <w:r w:rsidRPr="00A6655D">
        <w:rPr>
          <w:lang w:val="es-AR"/>
        </w:rPr>
        <w:t xml:space="preserve">(vii) Mitigación; </w:t>
      </w:r>
    </w:p>
    <w:p w14:paraId="137F1A7B" w14:textId="424FD20B" w:rsidR="00C64B80" w:rsidRPr="00A6655D" w:rsidRDefault="00EB3CC3" w:rsidP="003E468C">
      <w:pPr>
        <w:rPr>
          <w:lang w:val="es-AR"/>
        </w:rPr>
      </w:pPr>
      <w:r w:rsidRPr="00A6655D">
        <w:rPr>
          <w:lang w:val="es-AR"/>
        </w:rPr>
        <w:t xml:space="preserve">(viii) Salvaguardas, políticas y normativa y acciones.  </w:t>
      </w:r>
      <w:r w:rsidR="007A70B8" w:rsidRPr="00A6655D">
        <w:rPr>
          <w:lang w:val="es-AR"/>
        </w:rPr>
        <w:t>(Anexos 2 y 3)</w:t>
      </w:r>
    </w:p>
    <w:p w14:paraId="1A7F4E86" w14:textId="77777777" w:rsidR="007A70B8" w:rsidRDefault="007A70B8" w:rsidP="003E468C">
      <w:pPr>
        <w:rPr>
          <w:i/>
          <w:lang w:val="es-AR"/>
        </w:rPr>
      </w:pPr>
    </w:p>
    <w:p w14:paraId="750A9A87" w14:textId="07C0B5D1" w:rsidR="007A70B8" w:rsidRPr="007A70B8" w:rsidRDefault="007A70B8" w:rsidP="003E468C">
      <w:pPr>
        <w:rPr>
          <w:lang w:val="es-AR"/>
        </w:rPr>
      </w:pPr>
      <w:r w:rsidRPr="007A70B8">
        <w:rPr>
          <w:lang w:val="es-AR"/>
        </w:rPr>
        <w:t>Proceso seguido</w:t>
      </w:r>
      <w:r>
        <w:rPr>
          <w:lang w:val="es-AR"/>
        </w:rPr>
        <w:t xml:space="preserve"> fue</w:t>
      </w:r>
      <w:r w:rsidRPr="007A70B8">
        <w:rPr>
          <w:lang w:val="es-AR"/>
        </w:rPr>
        <w:t>:</w:t>
      </w:r>
    </w:p>
    <w:p w14:paraId="32D7138C" w14:textId="77777777" w:rsidR="007A70B8" w:rsidRPr="007A70B8" w:rsidRDefault="007A70B8" w:rsidP="003E468C">
      <w:pPr>
        <w:rPr>
          <w:lang w:val="es-AR"/>
        </w:rPr>
      </w:pPr>
    </w:p>
    <w:p w14:paraId="2816C9C5" w14:textId="30FDF765" w:rsidR="00504E6B" w:rsidRDefault="007A70B8" w:rsidP="003E468C">
      <w:pPr>
        <w:rPr>
          <w:lang w:val="es-AR"/>
        </w:rPr>
      </w:pPr>
      <w:r w:rsidRPr="007A70B8">
        <w:rPr>
          <w:lang w:val="es-AR"/>
        </w:rPr>
        <w:t>Revisión, análisis y sistematización de la información.</w:t>
      </w:r>
      <w:r w:rsidR="00504E6B">
        <w:rPr>
          <w:lang w:val="es-AR"/>
        </w:rPr>
        <w:t xml:space="preserve"> </w:t>
      </w:r>
      <w:r w:rsidRPr="003928A8">
        <w:rPr>
          <w:lang w:val="es-AR"/>
        </w:rPr>
        <w:t>Elaboración de la matriz aplicando el análisis de contenido</w:t>
      </w:r>
      <w:r w:rsidR="003928A8" w:rsidRPr="003928A8">
        <w:rPr>
          <w:lang w:val="es-AR"/>
        </w:rPr>
        <w:t xml:space="preserve">: </w:t>
      </w:r>
    </w:p>
    <w:p w14:paraId="1A08BC1B" w14:textId="77777777" w:rsidR="00504E6B" w:rsidRDefault="00504E6B" w:rsidP="003E468C">
      <w:pPr>
        <w:rPr>
          <w:lang w:val="es-AR"/>
        </w:rPr>
      </w:pPr>
    </w:p>
    <w:p w14:paraId="5C250630" w14:textId="77777777" w:rsidR="00504E6B" w:rsidRDefault="003928A8" w:rsidP="003E468C">
      <w:pPr>
        <w:rPr>
          <w:lang w:val="es-AR"/>
        </w:rPr>
      </w:pPr>
      <w:r w:rsidRPr="003928A8">
        <w:rPr>
          <w:lang w:val="es-AR"/>
        </w:rPr>
        <w:t xml:space="preserve">i) Se tomó la información contenida en las diversas fuentes de información relativa a </w:t>
      </w:r>
      <w:proofErr w:type="spellStart"/>
      <w:r w:rsidRPr="003928A8">
        <w:rPr>
          <w:lang w:val="es-AR"/>
        </w:rPr>
        <w:t>co</w:t>
      </w:r>
      <w:proofErr w:type="spellEnd"/>
      <w:r w:rsidR="00E51E14">
        <w:rPr>
          <w:lang w:val="es-AR"/>
        </w:rPr>
        <w:t>-</w:t>
      </w:r>
      <w:r w:rsidRPr="003928A8">
        <w:rPr>
          <w:lang w:val="es-AR"/>
        </w:rPr>
        <w:t xml:space="preserve">beneficios, riesgos y mitigación; </w:t>
      </w:r>
    </w:p>
    <w:p w14:paraId="729B88D9" w14:textId="77777777" w:rsidR="00504E6B" w:rsidRDefault="003928A8" w:rsidP="003E468C">
      <w:pPr>
        <w:rPr>
          <w:lang w:val="es-AR"/>
        </w:rPr>
      </w:pPr>
      <w:r w:rsidRPr="003928A8">
        <w:rPr>
          <w:lang w:val="es-AR"/>
        </w:rPr>
        <w:t xml:space="preserve">ii) Se sintetizaron los riesgos de acuerdo con el contenido conceptual; </w:t>
      </w:r>
    </w:p>
    <w:p w14:paraId="7FB693A9" w14:textId="77777777" w:rsidR="00504E6B" w:rsidRDefault="003928A8" w:rsidP="003E468C">
      <w:pPr>
        <w:rPr>
          <w:lang w:val="es-AR"/>
        </w:rPr>
      </w:pPr>
      <w:r w:rsidRPr="003928A8">
        <w:rPr>
          <w:lang w:val="es-AR"/>
        </w:rPr>
        <w:t xml:space="preserve">iii) Se completó la información del cuadro relativa a los </w:t>
      </w:r>
      <w:proofErr w:type="spellStart"/>
      <w:r w:rsidRPr="003928A8">
        <w:rPr>
          <w:lang w:val="es-AR"/>
        </w:rPr>
        <w:t>co</w:t>
      </w:r>
      <w:proofErr w:type="spellEnd"/>
      <w:r w:rsidR="00E51E14">
        <w:rPr>
          <w:lang w:val="es-AR"/>
        </w:rPr>
        <w:t>-</w:t>
      </w:r>
      <w:r w:rsidRPr="003928A8">
        <w:rPr>
          <w:lang w:val="es-AR"/>
        </w:rPr>
        <w:t xml:space="preserve">beneficios, riesgos y mitigación; </w:t>
      </w:r>
    </w:p>
    <w:p w14:paraId="6848D4E3" w14:textId="1A4BAC4A" w:rsidR="00093048" w:rsidRDefault="003928A8" w:rsidP="003E468C">
      <w:pPr>
        <w:rPr>
          <w:lang w:val="es-AR"/>
        </w:rPr>
      </w:pPr>
      <w:r w:rsidRPr="003928A8">
        <w:rPr>
          <w:lang w:val="es-AR"/>
        </w:rPr>
        <w:t>iv) Se revisó la información sobre normativa nacional e internacional incluyendo las salvaguardas del Banco Mundial: OP/BP 4.10 Pueblos Indígenas y OP/BP 4.12 Reasentamiento Involuntario, para determinar si la misma era suficiente para mitigar los riesgos o si por su defecto habían vacíos.</w:t>
      </w:r>
    </w:p>
    <w:p w14:paraId="03141635" w14:textId="4D1BE47A" w:rsidR="007A70B8" w:rsidRPr="003928A8" w:rsidRDefault="007A70B8" w:rsidP="003E468C">
      <w:pPr>
        <w:rPr>
          <w:lang w:val="es-AR"/>
        </w:rPr>
      </w:pPr>
      <w:r w:rsidRPr="003928A8">
        <w:rPr>
          <w:lang w:val="es-AR"/>
        </w:rPr>
        <w:t xml:space="preserve"> </w:t>
      </w:r>
    </w:p>
    <w:p w14:paraId="79D7EEBE" w14:textId="77777777" w:rsidR="00694ED6" w:rsidRDefault="00DF0A93" w:rsidP="003E468C">
      <w:pPr>
        <w:rPr>
          <w:lang w:val="es-AR"/>
        </w:rPr>
      </w:pPr>
      <w:r w:rsidRPr="00694ED6">
        <w:rPr>
          <w:lang w:val="es-AR"/>
        </w:rPr>
        <w:t xml:space="preserve">Como resultado del análisis se propuso una categorización de las opiniones: </w:t>
      </w:r>
    </w:p>
    <w:p w14:paraId="287E8936" w14:textId="77777777" w:rsidR="00694ED6" w:rsidRDefault="00694ED6" w:rsidP="003E468C">
      <w:pPr>
        <w:rPr>
          <w:lang w:val="es-AR"/>
        </w:rPr>
      </w:pPr>
    </w:p>
    <w:p w14:paraId="3718777A" w14:textId="77777777" w:rsidR="00585302" w:rsidRDefault="00DF0A93" w:rsidP="003E468C">
      <w:pPr>
        <w:rPr>
          <w:lang w:val="es-AR"/>
        </w:rPr>
      </w:pPr>
      <w:r w:rsidRPr="00694ED6">
        <w:rPr>
          <w:lang w:val="es-AR"/>
        </w:rPr>
        <w:t>i</w:t>
      </w:r>
      <w:r w:rsidRPr="00694ED6">
        <w:rPr>
          <w:b/>
          <w:lang w:val="es-AR"/>
        </w:rPr>
        <w:t>) Administrativas</w:t>
      </w:r>
      <w:r w:rsidRPr="00694ED6">
        <w:rPr>
          <w:lang w:val="es-AR"/>
        </w:rPr>
        <w:t>: el exceso de trámites y regulaciones, poco personal de las instituciones, dificultades en la implementación de los mecanismos de fiscalización y transparencia; cuyas acciones de mitigación tienen más relación con los manuales operativos de las instituciones responsables puesto que las leyes para su mitigación existen.</w:t>
      </w:r>
    </w:p>
    <w:p w14:paraId="459095F2" w14:textId="40AC4F4C" w:rsidR="00694ED6" w:rsidRDefault="00DF0A93" w:rsidP="003E468C">
      <w:pPr>
        <w:rPr>
          <w:lang w:val="es-AR"/>
        </w:rPr>
      </w:pPr>
      <w:r w:rsidRPr="00694ED6">
        <w:rPr>
          <w:lang w:val="es-AR"/>
        </w:rPr>
        <w:t xml:space="preserve"> </w:t>
      </w:r>
    </w:p>
    <w:p w14:paraId="291B75D2" w14:textId="77777777" w:rsidR="00694ED6" w:rsidRDefault="00DF0A93" w:rsidP="003E468C">
      <w:pPr>
        <w:rPr>
          <w:lang w:val="es-AR"/>
        </w:rPr>
      </w:pPr>
      <w:r w:rsidRPr="00694ED6">
        <w:rPr>
          <w:b/>
          <w:lang w:val="es-AR"/>
        </w:rPr>
        <w:t xml:space="preserve">ii) Fortalecimiento de capacidades instituciones así como las </w:t>
      </w:r>
      <w:proofErr w:type="spellStart"/>
      <w:r w:rsidRPr="00694ED6">
        <w:rPr>
          <w:b/>
          <w:lang w:val="es-AR"/>
        </w:rPr>
        <w:t>PIRs</w:t>
      </w:r>
      <w:proofErr w:type="spellEnd"/>
      <w:r w:rsidRPr="00694ED6">
        <w:rPr>
          <w:b/>
          <w:lang w:val="es-AR"/>
        </w:rPr>
        <w:t>:</w:t>
      </w:r>
      <w:r w:rsidRPr="00694ED6">
        <w:rPr>
          <w:lang w:val="es-AR"/>
        </w:rPr>
        <w:t xml:space="preserve"> Falta de conocimiento del sector institucional sobre derechos y cosmovisión de Pueblos </w:t>
      </w:r>
      <w:r w:rsidRPr="00694ED6">
        <w:rPr>
          <w:lang w:val="es-AR"/>
        </w:rPr>
        <w:lastRenderedPageBreak/>
        <w:t xml:space="preserve">indígenas y comunidades campesinas; falta de conocimiento de las </w:t>
      </w:r>
      <w:proofErr w:type="spellStart"/>
      <w:r w:rsidRPr="00694ED6">
        <w:rPr>
          <w:lang w:val="es-AR"/>
        </w:rPr>
        <w:t>PIRs</w:t>
      </w:r>
      <w:proofErr w:type="spellEnd"/>
      <w:r w:rsidRPr="00694ED6">
        <w:rPr>
          <w:lang w:val="es-AR"/>
        </w:rPr>
        <w:t xml:space="preserve"> sobre competencia en mercados nacionales e internaciones; resistencia al uso de la madera; falta de investigación y comunicación de resultados en temas relacionados; falta de capacitación sobre el manejo forestal sostenible. Cuya mitigación está más relacionada por procesos de capacitación.</w:t>
      </w:r>
      <w:r w:rsidR="007A70B8" w:rsidRPr="00694ED6">
        <w:rPr>
          <w:lang w:val="es-AR"/>
        </w:rPr>
        <w:t xml:space="preserve"> </w:t>
      </w:r>
    </w:p>
    <w:p w14:paraId="1962A42D" w14:textId="77777777" w:rsidR="00694ED6" w:rsidRDefault="00694ED6" w:rsidP="003E468C">
      <w:pPr>
        <w:rPr>
          <w:lang w:val="es-AR"/>
        </w:rPr>
      </w:pPr>
    </w:p>
    <w:p w14:paraId="630B6465" w14:textId="77777777" w:rsidR="00694ED6" w:rsidRDefault="00DF0A93" w:rsidP="003E468C">
      <w:pPr>
        <w:rPr>
          <w:lang w:val="es-AR"/>
        </w:rPr>
      </w:pPr>
      <w:r w:rsidRPr="00694ED6">
        <w:rPr>
          <w:b/>
          <w:lang w:val="es-AR"/>
        </w:rPr>
        <w:t>iii)</w:t>
      </w:r>
      <w:r w:rsidRPr="00694ED6">
        <w:rPr>
          <w:lang w:val="es-AR"/>
        </w:rPr>
        <w:t xml:space="preserve"> </w:t>
      </w:r>
      <w:r w:rsidR="00694ED6" w:rsidRPr="00694ED6">
        <w:rPr>
          <w:b/>
          <w:lang w:val="es-AR"/>
        </w:rPr>
        <w:t>Económicos:</w:t>
      </w:r>
      <w:r w:rsidR="00694ED6" w:rsidRPr="00694ED6">
        <w:rPr>
          <w:lang w:val="es-AR"/>
        </w:rPr>
        <w:t xml:space="preserve"> Limitación de la participación por costos de regencias; presión de otros sectores para la utilización de las tierras en usos no forestales; que se limiten las actividades económicas aledañas a los recursos forestales aumentando con esto los conflictos sociales por limitación a otras actividades productivas; que la Estrategia REDD+ no cuente con el suficiente financiamiento para ampliar la cobertura de PSA.  Esta categoría está relacionada con la competitividad del esquema frente a otros usos de la tierra, el alcance y a la sostenibilidad económica de la Estrategia, este es un tema que se tiene que estudiar para analizar la competitividad de los usos de la tierra en proyectos REDD+ con respecto a otros usos por región; se están realizando algunos que podrían a corto plazo generar insumos en este sentido. </w:t>
      </w:r>
    </w:p>
    <w:p w14:paraId="6692CAE4" w14:textId="77777777" w:rsidR="00694ED6" w:rsidRDefault="00694ED6" w:rsidP="003E468C">
      <w:pPr>
        <w:rPr>
          <w:b/>
          <w:lang w:val="es-AR"/>
        </w:rPr>
      </w:pPr>
    </w:p>
    <w:p w14:paraId="784117BA" w14:textId="77777777" w:rsidR="00694ED6" w:rsidRDefault="00694ED6" w:rsidP="003E468C">
      <w:pPr>
        <w:rPr>
          <w:lang w:val="es-AR"/>
        </w:rPr>
      </w:pPr>
      <w:r w:rsidRPr="00694ED6">
        <w:rPr>
          <w:b/>
          <w:lang w:val="es-AR"/>
        </w:rPr>
        <w:t xml:space="preserve">iv) Distribución de beneficios: </w:t>
      </w:r>
      <w:r w:rsidRPr="00694ED6">
        <w:rPr>
          <w:lang w:val="es-AR"/>
        </w:rPr>
        <w:t xml:space="preserve">Falta de un mecanismo de distribución de beneficios; falta de identificación de posibles beneficiarios(as) en forma equitativa por género, edad, pueblo indígena, región campesina, entre otros.  Las acciones de mitigación están relacionadas con la formulación e implementación de un mecanismo de distribución de beneficios, para la cual está planificada su elaboración. </w:t>
      </w:r>
    </w:p>
    <w:p w14:paraId="2D58C27D" w14:textId="77777777" w:rsidR="00694ED6" w:rsidRDefault="00694ED6" w:rsidP="003E468C">
      <w:pPr>
        <w:rPr>
          <w:b/>
          <w:lang w:val="es-AR"/>
        </w:rPr>
      </w:pPr>
    </w:p>
    <w:p w14:paraId="4129F121" w14:textId="77777777" w:rsidR="00694ED6" w:rsidRDefault="00694ED6" w:rsidP="003E468C">
      <w:pPr>
        <w:rPr>
          <w:lang w:val="es-AR"/>
        </w:rPr>
      </w:pPr>
      <w:r w:rsidRPr="00694ED6">
        <w:rPr>
          <w:b/>
          <w:lang w:val="es-AR"/>
        </w:rPr>
        <w:t xml:space="preserve">v) </w:t>
      </w:r>
      <w:r w:rsidR="007A70B8" w:rsidRPr="00694ED6">
        <w:rPr>
          <w:b/>
          <w:lang w:val="es-AR"/>
        </w:rPr>
        <w:t xml:space="preserve"> </w:t>
      </w:r>
      <w:r w:rsidRPr="00694ED6">
        <w:rPr>
          <w:b/>
          <w:lang w:val="es-AR"/>
        </w:rPr>
        <w:t>Traslapes catastrales:</w:t>
      </w:r>
      <w:r w:rsidRPr="00694ED6">
        <w:rPr>
          <w:lang w:val="es-AR"/>
        </w:rPr>
        <w:t xml:space="preserve"> EL grave problema de tenencia en territorios indígenas podría hacer inviable la estrategia nacional de REDD+; falta de claridad catastral en la tenencia de la tierra en algunos casos. Se debe contribuir con el saneamiento de tierras especiales, entre ellas los Territorios Indígenas en coordinación con la iniciativa de Catastro y Regularización de Tierras Especiales; y se tiene que informar a PI y comunidades campesinas sobre los alcances que en este tema puede tener REDD+ para no crear falsas expectativas. </w:t>
      </w:r>
    </w:p>
    <w:p w14:paraId="034A7E15" w14:textId="77777777" w:rsidR="00694ED6" w:rsidRDefault="00694ED6" w:rsidP="003E468C">
      <w:pPr>
        <w:rPr>
          <w:b/>
          <w:lang w:val="es-AR"/>
        </w:rPr>
      </w:pPr>
    </w:p>
    <w:p w14:paraId="20F41E02" w14:textId="01144FEA" w:rsidR="007A70B8" w:rsidRPr="00694ED6" w:rsidRDefault="00694ED6" w:rsidP="003E468C">
      <w:pPr>
        <w:rPr>
          <w:i/>
          <w:lang w:val="es-AR"/>
        </w:rPr>
      </w:pPr>
      <w:r w:rsidRPr="00694ED6">
        <w:rPr>
          <w:b/>
          <w:lang w:val="es-AR"/>
        </w:rPr>
        <w:t>vi) Participación y derechos:</w:t>
      </w:r>
      <w:r w:rsidRPr="00694ED6">
        <w:rPr>
          <w:lang w:val="es-AR"/>
        </w:rPr>
        <w:t xml:space="preserve"> Que no se propicie la participación ciudadana y los sistemas de control con base en la cosmogonía indígena y la cultura campesina de productores; que las propuestas indígenas y campesinas no se integren en las iniciativas nacionales; inadecuación de aplicación de los procedimientos y enfoques en los territorios indígenas para las acciones de REDD+; que el diseño de PSA indígena y campesino no esté acorde con las necesidades y características de estos sectores sociales; que la falta de integración de la visión de género y juventud conlleve a la exclusión o invisibilidad de estos sectores sociales; que no se integre el </w:t>
      </w:r>
      <w:r w:rsidRPr="00694ED6">
        <w:rPr>
          <w:lang w:val="es-AR"/>
        </w:rPr>
        <w:lastRenderedPageBreak/>
        <w:t xml:space="preserve">valor cultural y cosmogónico de los pueblos indígenas reconociendo los derechos asociados en la estrategia de REDD+; que no se aplique el consentimiento libre, previo (CLPI) e informado de los pueblos indígenas y su coadministración. Para su mitigación existe suficiente normativa legal, pero hay un vacío en la reglamentación de la misma. </w:t>
      </w:r>
      <w:r w:rsidR="007A70B8" w:rsidRPr="00694ED6">
        <w:rPr>
          <w:lang w:val="es-AR"/>
        </w:rPr>
        <w:t xml:space="preserve">  </w:t>
      </w:r>
    </w:p>
    <w:p w14:paraId="36270455" w14:textId="77777777" w:rsidR="00C64B80" w:rsidRDefault="00C64B80" w:rsidP="003E468C">
      <w:pPr>
        <w:rPr>
          <w:i/>
          <w:lang w:val="es-AR"/>
        </w:rPr>
      </w:pPr>
    </w:p>
    <w:p w14:paraId="52AB02E3" w14:textId="77777777" w:rsidR="00504E6B" w:rsidRDefault="0089356D" w:rsidP="003E468C">
      <w:pPr>
        <w:rPr>
          <w:rFonts w:eastAsia="Times New Roman"/>
          <w:b/>
          <w:sz w:val="22"/>
          <w:szCs w:val="22"/>
          <w:lang w:val="es-CR"/>
        </w:rPr>
      </w:pPr>
      <w:r w:rsidRPr="00FB0708">
        <w:rPr>
          <w:rFonts w:eastAsia="Times New Roman"/>
          <w:b/>
          <w:sz w:val="22"/>
          <w:szCs w:val="22"/>
          <w:lang w:val="es-CR"/>
        </w:rPr>
        <w:t>P</w:t>
      </w:r>
      <w:r>
        <w:rPr>
          <w:rFonts w:eastAsia="Times New Roman"/>
          <w:b/>
          <w:sz w:val="22"/>
          <w:szCs w:val="22"/>
          <w:lang w:val="es-CR"/>
        </w:rPr>
        <w:t>ASO</w:t>
      </w:r>
      <w:r w:rsidRPr="00FB0708">
        <w:rPr>
          <w:rFonts w:eastAsia="Times New Roman"/>
          <w:b/>
          <w:sz w:val="22"/>
          <w:szCs w:val="22"/>
          <w:lang w:val="es-CR"/>
        </w:rPr>
        <w:t xml:space="preserve"> 3. Agrupamiento de riesgos con base en </w:t>
      </w:r>
      <w:r w:rsidR="00B32A67">
        <w:rPr>
          <w:rFonts w:eastAsia="Times New Roman"/>
          <w:b/>
          <w:sz w:val="22"/>
          <w:szCs w:val="22"/>
          <w:lang w:val="es-CR"/>
        </w:rPr>
        <w:t>Ejes</w:t>
      </w:r>
      <w:r w:rsidRPr="00FB0708">
        <w:rPr>
          <w:rFonts w:eastAsia="Times New Roman"/>
          <w:b/>
          <w:sz w:val="22"/>
          <w:szCs w:val="22"/>
          <w:lang w:val="es-CR"/>
        </w:rPr>
        <w:t xml:space="preserve"> de Riesgos</w:t>
      </w:r>
    </w:p>
    <w:p w14:paraId="15DA8522" w14:textId="77777777" w:rsidR="00504E6B" w:rsidRDefault="00504E6B" w:rsidP="003E468C">
      <w:pPr>
        <w:rPr>
          <w:rFonts w:eastAsia="Times New Roman"/>
          <w:b/>
          <w:sz w:val="22"/>
          <w:szCs w:val="22"/>
          <w:lang w:val="es-CR"/>
        </w:rPr>
      </w:pPr>
    </w:p>
    <w:p w14:paraId="3B0EA773" w14:textId="7B322584" w:rsidR="006325CF" w:rsidRDefault="00B771D8" w:rsidP="003E468C">
      <w:pPr>
        <w:rPr>
          <w:lang w:val="es-AR"/>
        </w:rPr>
      </w:pPr>
      <w:r w:rsidRPr="0089356D">
        <w:rPr>
          <w:lang w:val="es-AR"/>
        </w:rPr>
        <w:t xml:space="preserve">Como en esta etapa se tenía una matriz de impactos sociales y otra matriz con un análisis similar de los comentarios para impactos ambientales, </w:t>
      </w:r>
      <w:r w:rsidR="00A92E07">
        <w:rPr>
          <w:lang w:val="es-AR"/>
        </w:rPr>
        <w:t xml:space="preserve">por lo que </w:t>
      </w:r>
      <w:r w:rsidR="00631DA6">
        <w:rPr>
          <w:lang w:val="es-AR"/>
        </w:rPr>
        <w:t xml:space="preserve">se </w:t>
      </w:r>
      <w:r w:rsidR="006E5082" w:rsidRPr="0089356D">
        <w:rPr>
          <w:lang w:val="es-AR"/>
        </w:rPr>
        <w:t xml:space="preserve">estableció que </w:t>
      </w:r>
      <w:r w:rsidR="004B3DC8" w:rsidRPr="0089356D">
        <w:rPr>
          <w:lang w:val="es-AR"/>
        </w:rPr>
        <w:t xml:space="preserve">toda la información contenida en </w:t>
      </w:r>
      <w:r w:rsidR="00A92E07">
        <w:rPr>
          <w:lang w:val="es-AR"/>
        </w:rPr>
        <w:t>dichas</w:t>
      </w:r>
      <w:r w:rsidR="004B3DC8" w:rsidRPr="0089356D">
        <w:rPr>
          <w:lang w:val="es-AR"/>
        </w:rPr>
        <w:t xml:space="preserve"> matrices ambiental y social se debía </w:t>
      </w:r>
      <w:r w:rsidR="00A92E07">
        <w:rPr>
          <w:lang w:val="es-AR"/>
        </w:rPr>
        <w:t xml:space="preserve">sintetizar y ordenar a partir de 5 ejes de riesgos y 28 riesgos priorizados. La matriz elaborada a partir de este análisis contiene  </w:t>
      </w:r>
      <w:r w:rsidR="00D06CCC">
        <w:rPr>
          <w:lang w:val="es-AR"/>
        </w:rPr>
        <w:t>información sobre los ejes de riesgos, los riesgos identificados, las políticas que se requieren para su mitigación, las acciones necesarias para su implementación, las acciones necesarias, los responsables de ejecutarlas, las metas y los plazos</w:t>
      </w:r>
      <w:r w:rsidR="00631DA6" w:rsidRPr="00631DA6">
        <w:rPr>
          <w:lang w:val="es-AR"/>
        </w:rPr>
        <w:t xml:space="preserve">. </w:t>
      </w:r>
      <w:r w:rsidR="007C6A0C" w:rsidRPr="0089356D">
        <w:rPr>
          <w:lang w:val="es-AR"/>
        </w:rPr>
        <w:t>(Anexos</w:t>
      </w:r>
      <w:r w:rsidR="005D79BA" w:rsidRPr="0089356D">
        <w:rPr>
          <w:lang w:val="es-AR"/>
        </w:rPr>
        <w:t xml:space="preserve"> 4 y 5)</w:t>
      </w:r>
      <w:r w:rsidR="007C6A0C" w:rsidRPr="0089356D">
        <w:rPr>
          <w:lang w:val="es-AR"/>
        </w:rPr>
        <w:t xml:space="preserve"> </w:t>
      </w:r>
    </w:p>
    <w:p w14:paraId="7EF1C7A7" w14:textId="77777777" w:rsidR="00B32A67" w:rsidRDefault="00B32A67" w:rsidP="003E468C">
      <w:pPr>
        <w:rPr>
          <w:lang w:val="es-AR"/>
        </w:rPr>
      </w:pPr>
    </w:p>
    <w:p w14:paraId="2D89AEA5" w14:textId="77777777" w:rsidR="00504E6B" w:rsidRDefault="00B32A67" w:rsidP="003E468C">
      <w:pPr>
        <w:rPr>
          <w:b/>
          <w:lang w:val="es-AR"/>
        </w:rPr>
      </w:pPr>
      <w:r>
        <w:rPr>
          <w:b/>
          <w:lang w:val="es-AR"/>
        </w:rPr>
        <w:t xml:space="preserve">PASO 4. </w:t>
      </w:r>
      <w:r w:rsidR="009D6AAD">
        <w:rPr>
          <w:b/>
          <w:lang w:val="es-AR"/>
        </w:rPr>
        <w:t>Definición de políticas, acciones, tareas e información complementaria</w:t>
      </w:r>
    </w:p>
    <w:p w14:paraId="4338BA94" w14:textId="77777777" w:rsidR="00504E6B" w:rsidRDefault="00504E6B" w:rsidP="003E468C">
      <w:pPr>
        <w:rPr>
          <w:b/>
          <w:lang w:val="es-AR"/>
        </w:rPr>
      </w:pPr>
    </w:p>
    <w:p w14:paraId="411E6FB5" w14:textId="725AA66A" w:rsidR="00B32A67" w:rsidRPr="009A6DF2" w:rsidRDefault="009A6DF2" w:rsidP="003E468C">
      <w:pPr>
        <w:rPr>
          <w:lang w:val="es-AR"/>
        </w:rPr>
      </w:pPr>
      <w:r>
        <w:rPr>
          <w:lang w:val="es-AR"/>
        </w:rPr>
        <w:t>A la información contenida en la anterior matriz, se elabora una matriz con mayor cantidad de información, esta última matriz realizada por la consultora contiene los Ejes de Riesgos, las políticas, las acciones, las tareas, los indicadores, las metas, los responsables, los plazos, los insumos necesarios y un estimado de los costos por tarea.</w:t>
      </w:r>
      <w:r w:rsidR="00846694">
        <w:rPr>
          <w:lang w:val="es-AR"/>
        </w:rPr>
        <w:t xml:space="preserve"> (Anexo 6)</w:t>
      </w:r>
    </w:p>
    <w:p w14:paraId="1AAF2ADE" w14:textId="77777777" w:rsidR="00504E6B" w:rsidRDefault="00504E6B" w:rsidP="003E468C">
      <w:pPr>
        <w:rPr>
          <w:lang w:val="es-AR"/>
        </w:rPr>
      </w:pPr>
    </w:p>
    <w:p w14:paraId="4045ACF4" w14:textId="7EE56D9B" w:rsidR="00834B0F" w:rsidRPr="009A6DF2" w:rsidRDefault="009A6DF2" w:rsidP="003E468C">
      <w:pPr>
        <w:rPr>
          <w:lang w:val="es-AR"/>
        </w:rPr>
      </w:pPr>
      <w:r>
        <w:rPr>
          <w:lang w:val="es-AR"/>
        </w:rPr>
        <w:t>El análisis realizado para documentar los comentarios de los y las participantes en los talleres de consulta a través de la elaboración de las matrices, ha proporcionado un importante insumo para la elaboración de las políticas que contiene la Estrategia Nacional REDD+, documenta la incorporación de las opiniones, recomendaciones y preocupaciones de las Partes Interesadas Relevantes durante el proceso de consulta a la iniciativa REDD+, y justifica el cumplimiento de las salvaguardas necesarias para la implementación de la Estrategia Nacional REDD+.</w:t>
      </w:r>
    </w:p>
    <w:p w14:paraId="527F89DB" w14:textId="77777777" w:rsidR="006F1429" w:rsidRDefault="006F1429" w:rsidP="00631DA6">
      <w:pPr>
        <w:spacing w:after="200"/>
        <w:rPr>
          <w:lang w:val="es-AR"/>
        </w:rPr>
      </w:pPr>
    </w:p>
    <w:p w14:paraId="1D842E85" w14:textId="5B05353C" w:rsidR="00E74B7C" w:rsidRDefault="00E74B7C">
      <w:pPr>
        <w:jc w:val="left"/>
        <w:rPr>
          <w:lang w:val="es-AR"/>
        </w:rPr>
      </w:pPr>
      <w:r>
        <w:rPr>
          <w:lang w:val="es-AR"/>
        </w:rPr>
        <w:br w:type="page"/>
      </w:r>
    </w:p>
    <w:p w14:paraId="1C854E6D" w14:textId="6FC6B2B2" w:rsidR="00B32A67" w:rsidRDefault="006F1429" w:rsidP="00E74B7C">
      <w:pPr>
        <w:pStyle w:val="Ttulo3"/>
        <w:rPr>
          <w:lang w:val="es-AR"/>
        </w:rPr>
      </w:pPr>
      <w:bookmarkStart w:id="42" w:name="_Toc431200120"/>
      <w:r w:rsidRPr="006F1429">
        <w:rPr>
          <w:lang w:val="es-AR"/>
        </w:rPr>
        <w:lastRenderedPageBreak/>
        <w:t>3.1.</w:t>
      </w:r>
      <w:r>
        <w:rPr>
          <w:lang w:val="es-AR"/>
        </w:rPr>
        <w:t>2</w:t>
      </w:r>
      <w:r w:rsidRPr="006F1429">
        <w:rPr>
          <w:lang w:val="es-AR"/>
        </w:rPr>
        <w:t xml:space="preserve"> Documentación de los talleres de consulta en el sector </w:t>
      </w:r>
      <w:r>
        <w:rPr>
          <w:lang w:val="es-AR"/>
        </w:rPr>
        <w:t>indígena</w:t>
      </w:r>
      <w:r w:rsidR="00E74B7C">
        <w:rPr>
          <w:lang w:val="es-AR"/>
        </w:rPr>
        <w:t>.</w:t>
      </w:r>
      <w:bookmarkEnd w:id="42"/>
    </w:p>
    <w:p w14:paraId="395CC2B6" w14:textId="77777777" w:rsidR="00D96AAA" w:rsidRDefault="00D96AAA" w:rsidP="005D3330">
      <w:pPr>
        <w:rPr>
          <w:lang w:val="es-AR"/>
        </w:rPr>
      </w:pPr>
    </w:p>
    <w:p w14:paraId="5CF95275" w14:textId="77777777" w:rsidR="004506FD" w:rsidRDefault="00260552" w:rsidP="005D3330">
      <w:pPr>
        <w:rPr>
          <w:rFonts w:eastAsiaTheme="majorEastAsia" w:cstheme="majorBidi"/>
          <w:b/>
          <w:bCs/>
          <w:szCs w:val="26"/>
          <w:lang w:val="es-CR"/>
        </w:rPr>
      </w:pPr>
      <w:r w:rsidRPr="00260552">
        <w:rPr>
          <w:rFonts w:eastAsiaTheme="majorEastAsia" w:cstheme="majorBidi"/>
          <w:b/>
          <w:bCs/>
          <w:szCs w:val="26"/>
          <w:lang w:val="es-CR"/>
        </w:rPr>
        <w:t xml:space="preserve">PASO 1. </w:t>
      </w:r>
      <w:r w:rsidR="00094311" w:rsidRPr="00094311">
        <w:rPr>
          <w:rFonts w:eastAsiaTheme="majorEastAsia" w:cstheme="majorBidi"/>
          <w:b/>
          <w:bCs/>
          <w:szCs w:val="26"/>
          <w:lang w:val="es-CR"/>
        </w:rPr>
        <w:t>Recopilación de información</w:t>
      </w:r>
      <w:r w:rsidRPr="00260552">
        <w:rPr>
          <w:rFonts w:eastAsiaTheme="majorEastAsia" w:cstheme="majorBidi"/>
          <w:b/>
          <w:bCs/>
          <w:szCs w:val="26"/>
          <w:lang w:val="es-CR"/>
        </w:rPr>
        <w:t xml:space="preserve"> (</w:t>
      </w:r>
      <w:r w:rsidR="009E1DD9">
        <w:rPr>
          <w:rFonts w:eastAsiaTheme="majorEastAsia" w:cstheme="majorBidi"/>
          <w:b/>
          <w:bCs/>
          <w:szCs w:val="26"/>
          <w:lang w:val="es-CR"/>
        </w:rPr>
        <w:t xml:space="preserve">Anexo 7. </w:t>
      </w:r>
      <w:r w:rsidRPr="00260552">
        <w:rPr>
          <w:rFonts w:eastAsiaTheme="majorEastAsia" w:cstheme="majorBidi"/>
          <w:b/>
          <w:bCs/>
          <w:szCs w:val="26"/>
          <w:lang w:val="es-CR"/>
        </w:rPr>
        <w:t>Matriz N°1)</w:t>
      </w:r>
    </w:p>
    <w:p w14:paraId="368522F2" w14:textId="77777777" w:rsidR="004506FD" w:rsidRDefault="004506FD" w:rsidP="005D3330">
      <w:pPr>
        <w:rPr>
          <w:rFonts w:eastAsiaTheme="majorEastAsia" w:cstheme="majorBidi"/>
          <w:b/>
          <w:bCs/>
          <w:szCs w:val="26"/>
          <w:lang w:val="es-CR"/>
        </w:rPr>
      </w:pPr>
    </w:p>
    <w:p w14:paraId="7B77A3A3" w14:textId="2C9A6074" w:rsidR="00094311" w:rsidRPr="00094311" w:rsidRDefault="00094311" w:rsidP="005D3330">
      <w:pPr>
        <w:rPr>
          <w:lang w:val="es-CR"/>
        </w:rPr>
      </w:pPr>
      <w:r w:rsidRPr="00094311">
        <w:rPr>
          <w:lang w:val="es-CR"/>
        </w:rPr>
        <w:t xml:space="preserve">La primera fase de este trabajo fue la recopilación de información de todos los documentos elaborados por los Coordinadores Regionales de cada Bloque Territorial Indígena </w:t>
      </w:r>
      <w:r w:rsidR="00260552">
        <w:rPr>
          <w:lang w:val="es-CR"/>
        </w:rPr>
        <w:t>relativos al proceso de consulta</w:t>
      </w:r>
      <w:r w:rsidRPr="00094311">
        <w:rPr>
          <w:lang w:val="es-CR"/>
        </w:rPr>
        <w:t>. Esta recopilación de información se encuentra en la Matriz N°1 del presente documento, y tuvo las siguientes consideraciones:</w:t>
      </w:r>
    </w:p>
    <w:p w14:paraId="37CD9DE6" w14:textId="77777777" w:rsidR="00094311" w:rsidRPr="00094311" w:rsidRDefault="00094311" w:rsidP="005D3330">
      <w:pPr>
        <w:rPr>
          <w:lang w:val="es-CR"/>
        </w:rPr>
      </w:pPr>
    </w:p>
    <w:p w14:paraId="662F59CB" w14:textId="77777777" w:rsidR="00094311" w:rsidRPr="004506FD" w:rsidRDefault="00094311" w:rsidP="0017742F">
      <w:pPr>
        <w:pStyle w:val="Prrafodelista"/>
        <w:numPr>
          <w:ilvl w:val="0"/>
          <w:numId w:val="27"/>
        </w:numPr>
        <w:rPr>
          <w:lang w:val="es-CR"/>
        </w:rPr>
      </w:pPr>
      <w:r w:rsidRPr="004506FD">
        <w:rPr>
          <w:lang w:val="es-CR"/>
        </w:rPr>
        <w:t>La información contenida en esta matriz es literal, es decir, se encuentra tal y como fue descrita en los documentos elaborados por los Coordinadores Regionales de cada Bloque Territorial Indígena. Esto tiene el objeto de documentar el respeto que se mantendrá a las ideas y posturas presentadas por los y las participantes de los talleres realizados.</w:t>
      </w:r>
    </w:p>
    <w:p w14:paraId="4AB73E40" w14:textId="77777777" w:rsidR="005B04A8" w:rsidRPr="00094311" w:rsidRDefault="005B04A8" w:rsidP="005D3330">
      <w:pPr>
        <w:rPr>
          <w:i/>
          <w:lang w:val="es-CR"/>
        </w:rPr>
      </w:pPr>
    </w:p>
    <w:p w14:paraId="4194A766" w14:textId="77777777" w:rsidR="00094311" w:rsidRPr="004506FD" w:rsidRDefault="00094311" w:rsidP="0017742F">
      <w:pPr>
        <w:pStyle w:val="Prrafodelista"/>
        <w:numPr>
          <w:ilvl w:val="0"/>
          <w:numId w:val="27"/>
        </w:numPr>
        <w:rPr>
          <w:lang w:val="es-CR"/>
        </w:rPr>
      </w:pPr>
      <w:r w:rsidRPr="004506FD">
        <w:rPr>
          <w:lang w:val="es-CR"/>
        </w:rPr>
        <w:t>De los informes se ha extraído solamente la información relativa a los comentarios de los y las participantes, para poder analizar su opinión y aportes, la cual se ha incluido en la matriz tal y como aparece en los informes de los Coordinadores Regionales de los Bloques Territoriales Indígenas, aunque esta información técnicamente no sea un comentario, pero si aparece en la sección de comentarios se ha incluido. El análisis y procesamiento de esta información se realiza en una etapa posterior.</w:t>
      </w:r>
    </w:p>
    <w:p w14:paraId="7C947429" w14:textId="77777777" w:rsidR="005B04A8" w:rsidRDefault="005B04A8" w:rsidP="005D3330">
      <w:pPr>
        <w:rPr>
          <w:i/>
          <w:lang w:val="es-CR"/>
        </w:rPr>
      </w:pPr>
    </w:p>
    <w:p w14:paraId="7EE6C80C" w14:textId="77777777" w:rsidR="00094311" w:rsidRPr="004506FD" w:rsidRDefault="00094311" w:rsidP="0017742F">
      <w:pPr>
        <w:pStyle w:val="Prrafodelista"/>
        <w:numPr>
          <w:ilvl w:val="0"/>
          <w:numId w:val="27"/>
        </w:numPr>
        <w:rPr>
          <w:lang w:val="es-CR"/>
        </w:rPr>
      </w:pPr>
      <w:r w:rsidRPr="004506FD">
        <w:rPr>
          <w:lang w:val="es-CR"/>
        </w:rPr>
        <w:t>La información es heterogénea, es decir, la información es de diversos tipos, algunos son posturas a favor, en contra o neutral sobre la iniciativa de REDD+; otras son dudas que los y las participantes manifestaron,  otras son de tareas que se plantean ante la iniciativa, en fin, hay información de diversos tipos.</w:t>
      </w:r>
    </w:p>
    <w:p w14:paraId="3E825828" w14:textId="77777777" w:rsidR="005B04A8" w:rsidRDefault="005B04A8" w:rsidP="005D3330">
      <w:pPr>
        <w:rPr>
          <w:i/>
          <w:lang w:val="es-CR"/>
        </w:rPr>
      </w:pPr>
    </w:p>
    <w:p w14:paraId="769565F3" w14:textId="77777777" w:rsidR="00094311" w:rsidRPr="004506FD" w:rsidRDefault="00094311" w:rsidP="0017742F">
      <w:pPr>
        <w:pStyle w:val="Prrafodelista"/>
        <w:numPr>
          <w:ilvl w:val="0"/>
          <w:numId w:val="27"/>
        </w:numPr>
        <w:rPr>
          <w:lang w:val="es-CR"/>
        </w:rPr>
      </w:pPr>
      <w:r w:rsidRPr="004506FD">
        <w:rPr>
          <w:lang w:val="es-CR"/>
        </w:rPr>
        <w:t>La frecuencia con que se expresa un comentario no tendrá importancia para el análisis de la información, la cual se realizará en forma posterior, la intención es tratar de sistematizar todas las ideas propuestas.</w:t>
      </w:r>
    </w:p>
    <w:p w14:paraId="34EAF755" w14:textId="77777777" w:rsidR="005B04A8" w:rsidRDefault="005B04A8" w:rsidP="005D3330">
      <w:pPr>
        <w:rPr>
          <w:i/>
          <w:lang w:val="es-CR"/>
        </w:rPr>
      </w:pPr>
    </w:p>
    <w:p w14:paraId="5C750334" w14:textId="77777777" w:rsidR="00094311" w:rsidRPr="004506FD" w:rsidRDefault="00094311" w:rsidP="0017742F">
      <w:pPr>
        <w:pStyle w:val="Prrafodelista"/>
        <w:numPr>
          <w:ilvl w:val="0"/>
          <w:numId w:val="27"/>
        </w:numPr>
        <w:rPr>
          <w:lang w:val="es-CR"/>
        </w:rPr>
      </w:pPr>
      <w:r w:rsidRPr="004506FD">
        <w:rPr>
          <w:lang w:val="es-CR"/>
        </w:rPr>
        <w:t>La información recopilada en esta matriz, está ordenada por Bloque Territorial y por Territorio.</w:t>
      </w:r>
    </w:p>
    <w:p w14:paraId="09812035" w14:textId="77777777" w:rsidR="005B04A8" w:rsidRDefault="005B04A8" w:rsidP="005D3330">
      <w:pPr>
        <w:rPr>
          <w:i/>
          <w:lang w:val="es-CR"/>
        </w:rPr>
      </w:pPr>
    </w:p>
    <w:p w14:paraId="1008B956" w14:textId="77777777" w:rsidR="00094311" w:rsidRPr="004506FD" w:rsidRDefault="00094311" w:rsidP="0017742F">
      <w:pPr>
        <w:pStyle w:val="Prrafodelista"/>
        <w:numPr>
          <w:ilvl w:val="0"/>
          <w:numId w:val="27"/>
        </w:numPr>
        <w:rPr>
          <w:lang w:val="es-CR"/>
        </w:rPr>
      </w:pPr>
      <w:r w:rsidRPr="004506FD">
        <w:rPr>
          <w:lang w:val="es-CR"/>
        </w:rPr>
        <w:t xml:space="preserve">La información correspondiente al “Mapa de Actores” relativa a organizaciones,  se incluyó solamente en aquellos casos donde manifestaron una postura o un comentario de cualquier tipo fuera, puesto que el análisis se basa en la opinión de los y las participantes ya sea en forma individual o en forma grupal. </w:t>
      </w:r>
    </w:p>
    <w:p w14:paraId="11640055" w14:textId="77777777" w:rsidR="00036AC0" w:rsidRDefault="00036AC0" w:rsidP="005D3330">
      <w:pPr>
        <w:rPr>
          <w:lang w:val="es-CR"/>
        </w:rPr>
      </w:pPr>
    </w:p>
    <w:p w14:paraId="62AFB7EF" w14:textId="77777777" w:rsidR="004506FD" w:rsidRDefault="00036AC0" w:rsidP="005D3330">
      <w:pPr>
        <w:rPr>
          <w:b/>
          <w:lang w:val="es-CR"/>
        </w:rPr>
      </w:pPr>
      <w:r>
        <w:rPr>
          <w:b/>
          <w:lang w:val="es-CR"/>
        </w:rPr>
        <w:t xml:space="preserve">PASO 2. Análisis </w:t>
      </w:r>
      <w:r w:rsidR="007D103E">
        <w:rPr>
          <w:b/>
          <w:lang w:val="es-CR"/>
        </w:rPr>
        <w:t xml:space="preserve">y reducción de la información de los comentarios de los y las participantes </w:t>
      </w:r>
      <w:r w:rsidR="009E1DD9">
        <w:rPr>
          <w:b/>
          <w:lang w:val="es-CR"/>
        </w:rPr>
        <w:t xml:space="preserve">indígenas </w:t>
      </w:r>
      <w:r w:rsidR="007D103E">
        <w:rPr>
          <w:b/>
          <w:lang w:val="es-CR"/>
        </w:rPr>
        <w:t>en los taller</w:t>
      </w:r>
      <w:r w:rsidR="00FD3DFD">
        <w:rPr>
          <w:b/>
          <w:lang w:val="es-CR"/>
        </w:rPr>
        <w:t>es</w:t>
      </w:r>
      <w:r w:rsidR="007D103E">
        <w:rPr>
          <w:b/>
          <w:lang w:val="es-CR"/>
        </w:rPr>
        <w:t xml:space="preserve"> de consulta </w:t>
      </w:r>
      <w:r w:rsidR="00C80073">
        <w:rPr>
          <w:b/>
          <w:lang w:val="es-CR"/>
        </w:rPr>
        <w:t xml:space="preserve"> </w:t>
      </w:r>
      <w:r w:rsidR="007D103E">
        <w:rPr>
          <w:b/>
          <w:lang w:val="es-CR"/>
        </w:rPr>
        <w:t>(</w:t>
      </w:r>
      <w:r w:rsidR="00C80073">
        <w:rPr>
          <w:b/>
          <w:lang w:val="es-CR"/>
        </w:rPr>
        <w:t xml:space="preserve">Anexo </w:t>
      </w:r>
      <w:r w:rsidR="003466AD">
        <w:rPr>
          <w:b/>
          <w:lang w:val="es-CR"/>
        </w:rPr>
        <w:t>7 y 8</w:t>
      </w:r>
      <w:r w:rsidR="007D103E">
        <w:rPr>
          <w:b/>
          <w:lang w:val="es-CR"/>
        </w:rPr>
        <w:t>)</w:t>
      </w:r>
      <w:r>
        <w:rPr>
          <w:b/>
          <w:lang w:val="es-CR"/>
        </w:rPr>
        <w:t>.</w:t>
      </w:r>
      <w:r w:rsidR="007D103E">
        <w:rPr>
          <w:b/>
          <w:lang w:val="es-CR"/>
        </w:rPr>
        <w:t xml:space="preserve"> </w:t>
      </w:r>
    </w:p>
    <w:p w14:paraId="78F2E4F2" w14:textId="77777777" w:rsidR="004506FD" w:rsidRDefault="004506FD" w:rsidP="005D3330">
      <w:pPr>
        <w:rPr>
          <w:b/>
          <w:lang w:val="es-CR"/>
        </w:rPr>
      </w:pPr>
    </w:p>
    <w:p w14:paraId="446D6A23" w14:textId="0A3045D0" w:rsidR="00036AC0" w:rsidRPr="00094311" w:rsidRDefault="009E1DD9" w:rsidP="005D3330">
      <w:pPr>
        <w:rPr>
          <w:i/>
          <w:lang w:val="es-CR"/>
        </w:rPr>
      </w:pPr>
      <w:r>
        <w:rPr>
          <w:lang w:val="es-CR"/>
        </w:rPr>
        <w:t>Para el análisis de la información y la subsecuente reducción de los datos sobre los comentarios</w:t>
      </w:r>
      <w:r w:rsidR="007D103E">
        <w:rPr>
          <w:b/>
          <w:lang w:val="es-CR"/>
        </w:rPr>
        <w:t xml:space="preserve"> </w:t>
      </w:r>
      <w:r>
        <w:rPr>
          <w:lang w:val="es-CR"/>
        </w:rPr>
        <w:t>se siguió el procedimiento que se enumera a continuación:</w:t>
      </w:r>
    </w:p>
    <w:p w14:paraId="0CDE2C1F" w14:textId="77777777" w:rsidR="00094311" w:rsidRPr="00094311" w:rsidRDefault="00094311" w:rsidP="005D3330">
      <w:pPr>
        <w:rPr>
          <w:lang w:val="es-CR"/>
        </w:rPr>
      </w:pPr>
    </w:p>
    <w:p w14:paraId="1C809FB6" w14:textId="77777777" w:rsidR="004506FD" w:rsidRDefault="00EA12B0" w:rsidP="0017742F">
      <w:pPr>
        <w:pStyle w:val="Prrafodelista"/>
        <w:numPr>
          <w:ilvl w:val="0"/>
          <w:numId w:val="28"/>
        </w:numPr>
        <w:rPr>
          <w:lang w:val="es-AR"/>
        </w:rPr>
      </w:pPr>
      <w:r w:rsidRPr="004506FD">
        <w:rPr>
          <w:lang w:val="es-AR"/>
        </w:rPr>
        <w:t xml:space="preserve">Definición de las categorías en que se estaría ordenando la información de los comentarios. Para la selección de las categorías se tomaron como base los 5 temas especiales, ya que la información de base de los talleres se basa sobre los mismos, además se tomaron otros temas presentes pues fueron temas transversales. Por tanto se tienen las siguientes categorías: </w:t>
      </w:r>
    </w:p>
    <w:p w14:paraId="19C7D6E3" w14:textId="77777777" w:rsidR="00DB25A6" w:rsidRDefault="00DB25A6" w:rsidP="00DB25A6">
      <w:pPr>
        <w:pStyle w:val="Prrafodelista"/>
        <w:ind w:left="720"/>
        <w:rPr>
          <w:lang w:val="es-AR"/>
        </w:rPr>
      </w:pPr>
    </w:p>
    <w:p w14:paraId="5E91A9CE" w14:textId="77777777" w:rsidR="004506FD" w:rsidRDefault="00EA12B0" w:rsidP="004506FD">
      <w:pPr>
        <w:pStyle w:val="Prrafodelista"/>
        <w:ind w:left="720"/>
        <w:rPr>
          <w:lang w:val="es-AR"/>
        </w:rPr>
      </w:pPr>
      <w:r w:rsidRPr="004506FD">
        <w:rPr>
          <w:lang w:val="es-AR"/>
        </w:rPr>
        <w:t xml:space="preserve">i) Elaboración de un Pago por Servicio Ambiental indígenas (PSAI). </w:t>
      </w:r>
    </w:p>
    <w:p w14:paraId="71AFEA1D" w14:textId="77777777" w:rsidR="00EF1AA2" w:rsidRDefault="00EA12B0" w:rsidP="004506FD">
      <w:pPr>
        <w:pStyle w:val="Prrafodelista"/>
        <w:ind w:left="720"/>
        <w:rPr>
          <w:lang w:val="es-AR"/>
        </w:rPr>
      </w:pPr>
      <w:r w:rsidRPr="004506FD">
        <w:rPr>
          <w:lang w:val="es-AR"/>
        </w:rPr>
        <w:t xml:space="preserve">ii) Saneamiento de los Territorios. </w:t>
      </w:r>
    </w:p>
    <w:p w14:paraId="3A924B6A" w14:textId="77777777" w:rsidR="00EF1AA2" w:rsidRDefault="00EA12B0" w:rsidP="004506FD">
      <w:pPr>
        <w:pStyle w:val="Prrafodelista"/>
        <w:ind w:left="720"/>
        <w:rPr>
          <w:lang w:val="es-AR"/>
        </w:rPr>
      </w:pPr>
      <w:r w:rsidRPr="004506FD">
        <w:rPr>
          <w:lang w:val="es-AR"/>
        </w:rPr>
        <w:t xml:space="preserve">iii) Enfoque y conceptualización de los Bosques desde la cosmovisión indígena. iv) Las áreas protegidas y Territorios indígenas.               </w:t>
      </w:r>
    </w:p>
    <w:p w14:paraId="28CB983E" w14:textId="77777777" w:rsidR="00EF1AA2" w:rsidRDefault="00EA12B0" w:rsidP="004506FD">
      <w:pPr>
        <w:pStyle w:val="Prrafodelista"/>
        <w:ind w:left="720"/>
        <w:rPr>
          <w:lang w:val="es-AR"/>
        </w:rPr>
      </w:pPr>
      <w:r w:rsidRPr="004506FD">
        <w:rPr>
          <w:lang w:val="es-AR"/>
        </w:rPr>
        <w:t xml:space="preserve">v) Modelo de monitoreo y evaluación participativa. </w:t>
      </w:r>
    </w:p>
    <w:p w14:paraId="783D2839" w14:textId="77777777" w:rsidR="00EF1AA2" w:rsidRDefault="00EA12B0" w:rsidP="004506FD">
      <w:pPr>
        <w:pStyle w:val="Prrafodelista"/>
        <w:ind w:left="720"/>
        <w:rPr>
          <w:lang w:val="es-AR"/>
        </w:rPr>
      </w:pPr>
      <w:proofErr w:type="gramStart"/>
      <w:r w:rsidRPr="004506FD">
        <w:rPr>
          <w:lang w:val="es-AR"/>
        </w:rPr>
        <w:t>vi</w:t>
      </w:r>
      <w:proofErr w:type="gramEnd"/>
      <w:r w:rsidRPr="004506FD">
        <w:rPr>
          <w:lang w:val="es-AR"/>
        </w:rPr>
        <w:t xml:space="preserve">) Género y Juventud. Y </w:t>
      </w:r>
    </w:p>
    <w:p w14:paraId="64759C61" w14:textId="5D3D1B86" w:rsidR="00EA12B0" w:rsidRPr="004506FD" w:rsidRDefault="00EA12B0" w:rsidP="004506FD">
      <w:pPr>
        <w:pStyle w:val="Prrafodelista"/>
        <w:ind w:left="720"/>
        <w:rPr>
          <w:lang w:val="es-AR"/>
        </w:rPr>
      </w:pPr>
      <w:r w:rsidRPr="004506FD">
        <w:rPr>
          <w:lang w:val="es-AR"/>
        </w:rPr>
        <w:t>vii) Salvaguardas.</w:t>
      </w:r>
    </w:p>
    <w:p w14:paraId="39BD3BD0" w14:textId="77777777" w:rsidR="005B04A8" w:rsidRDefault="005B04A8" w:rsidP="005D3330">
      <w:pPr>
        <w:rPr>
          <w:lang w:val="es-AR"/>
        </w:rPr>
      </w:pPr>
    </w:p>
    <w:p w14:paraId="7C762822" w14:textId="6BEC12FD" w:rsidR="006D5A80" w:rsidRPr="0020237C" w:rsidRDefault="006D5A80" w:rsidP="0017742F">
      <w:pPr>
        <w:pStyle w:val="Prrafodelista"/>
        <w:numPr>
          <w:ilvl w:val="0"/>
          <w:numId w:val="29"/>
        </w:numPr>
        <w:rPr>
          <w:lang w:val="es-AR"/>
        </w:rPr>
      </w:pPr>
      <w:r w:rsidRPr="0020237C">
        <w:rPr>
          <w:lang w:val="es-AR"/>
        </w:rPr>
        <w:t xml:space="preserve">Se realiza la separación de comentarios por ideas y </w:t>
      </w:r>
      <w:r w:rsidR="00AA75C4" w:rsidRPr="0020237C">
        <w:rPr>
          <w:lang w:val="es-AR"/>
        </w:rPr>
        <w:t xml:space="preserve">se definen la </w:t>
      </w:r>
      <w:r w:rsidRPr="0020237C">
        <w:rPr>
          <w:lang w:val="es-AR"/>
        </w:rPr>
        <w:t>categoría</w:t>
      </w:r>
      <w:r w:rsidR="00AA75C4" w:rsidRPr="0020237C">
        <w:rPr>
          <w:lang w:val="es-AR"/>
        </w:rPr>
        <w:t xml:space="preserve"> a la que corresponde cada idea, </w:t>
      </w:r>
      <w:r w:rsidRPr="0020237C">
        <w:rPr>
          <w:lang w:val="es-AR"/>
        </w:rPr>
        <w:t xml:space="preserve"> sin variar su redacción,</w:t>
      </w:r>
      <w:r w:rsidR="00AA75C4" w:rsidRPr="0020237C">
        <w:rPr>
          <w:lang w:val="es-AR"/>
        </w:rPr>
        <w:t xml:space="preserve"> esta información se mantiene por </w:t>
      </w:r>
      <w:r w:rsidRPr="0020237C">
        <w:rPr>
          <w:lang w:val="es-AR"/>
        </w:rPr>
        <w:t xml:space="preserve">bloque territorial y por territorio.  </w:t>
      </w:r>
    </w:p>
    <w:p w14:paraId="12F759B6" w14:textId="77777777" w:rsidR="005B04A8" w:rsidRPr="005B04A8" w:rsidRDefault="005B04A8" w:rsidP="005D3330">
      <w:pPr>
        <w:rPr>
          <w:lang w:val="es-AR"/>
        </w:rPr>
      </w:pPr>
    </w:p>
    <w:p w14:paraId="70CB8F00" w14:textId="77777777" w:rsidR="0020237C" w:rsidRDefault="00DD0624" w:rsidP="0017742F">
      <w:pPr>
        <w:pStyle w:val="Prrafodelista"/>
        <w:numPr>
          <w:ilvl w:val="0"/>
          <w:numId w:val="29"/>
        </w:numPr>
        <w:rPr>
          <w:lang w:val="es-AR"/>
        </w:rPr>
      </w:pPr>
      <w:r w:rsidRPr="0020237C">
        <w:rPr>
          <w:lang w:val="es-AR"/>
        </w:rPr>
        <w:t xml:space="preserve">Agrupamiento y síntesis de ideas por categoría, territorio y Bloque Territorial: Consideraciones: </w:t>
      </w:r>
    </w:p>
    <w:p w14:paraId="670B79DC" w14:textId="77777777" w:rsidR="0020237C" w:rsidRPr="0020237C" w:rsidRDefault="0020237C" w:rsidP="0020237C">
      <w:pPr>
        <w:pStyle w:val="Prrafodelista"/>
        <w:rPr>
          <w:lang w:val="es-AR"/>
        </w:rPr>
      </w:pPr>
    </w:p>
    <w:p w14:paraId="77D92905" w14:textId="77777777" w:rsidR="00A6365E" w:rsidRDefault="00DD0624" w:rsidP="0020237C">
      <w:pPr>
        <w:pStyle w:val="Prrafodelista"/>
        <w:ind w:left="720"/>
        <w:rPr>
          <w:lang w:val="es-AR"/>
        </w:rPr>
      </w:pPr>
      <w:r w:rsidRPr="0020237C">
        <w:rPr>
          <w:lang w:val="es-AR"/>
        </w:rPr>
        <w:t xml:space="preserve">i) En aquellos territorios donde hay una sola propuesta de trabajo en grupos sobre las categorías, que como se ha mencionado corresponden a los 5 temas especiales indígenas, esta se transcribirá idéntica, no se realizarán correcciones de pertinencia o redacción. </w:t>
      </w:r>
    </w:p>
    <w:p w14:paraId="26CA743A" w14:textId="77777777" w:rsidR="00A6365E" w:rsidRDefault="00DD0624" w:rsidP="0020237C">
      <w:pPr>
        <w:pStyle w:val="Prrafodelista"/>
        <w:ind w:left="720"/>
        <w:rPr>
          <w:lang w:val="es-AR"/>
        </w:rPr>
      </w:pPr>
      <w:r w:rsidRPr="0020237C">
        <w:rPr>
          <w:lang w:val="es-AR"/>
        </w:rPr>
        <w:t xml:space="preserve">ii) En los territorios que no hay una sola propuesta, sino que hay varias correspondientes a comunidades específicas, se sintetizará para lograr una sola propuesta por territorio, respetando las ideas propuestas en las diversas comunidades. </w:t>
      </w:r>
    </w:p>
    <w:p w14:paraId="17F36D8D" w14:textId="77777777" w:rsidR="00A6365E" w:rsidRDefault="00DD0624" w:rsidP="0020237C">
      <w:pPr>
        <w:pStyle w:val="Prrafodelista"/>
        <w:ind w:left="720"/>
        <w:rPr>
          <w:lang w:val="es-AR"/>
        </w:rPr>
      </w:pPr>
      <w:r w:rsidRPr="0020237C">
        <w:rPr>
          <w:lang w:val="es-AR"/>
        </w:rPr>
        <w:t>iii) Se eliminarán las repeticiones, y si las ideas comunes se sintetizarán.</w:t>
      </w:r>
    </w:p>
    <w:p w14:paraId="55973148" w14:textId="77777777" w:rsidR="00A6365E" w:rsidRDefault="00DD0624" w:rsidP="0020237C">
      <w:pPr>
        <w:pStyle w:val="Prrafodelista"/>
        <w:ind w:left="720"/>
        <w:rPr>
          <w:lang w:val="es-AR"/>
        </w:rPr>
      </w:pPr>
      <w:r w:rsidRPr="0020237C">
        <w:rPr>
          <w:lang w:val="es-AR"/>
        </w:rPr>
        <w:t xml:space="preserve"> iv)  Los aportes surgidos de los comentarios, se colocarán aparte de las propuestas de grupos de trabajo sobre cada categoría. </w:t>
      </w:r>
    </w:p>
    <w:p w14:paraId="3F3A0EBD" w14:textId="77777777" w:rsidR="00BF1E1F" w:rsidRDefault="00DD0624" w:rsidP="0020237C">
      <w:pPr>
        <w:pStyle w:val="Prrafodelista"/>
        <w:ind w:left="720"/>
        <w:rPr>
          <w:lang w:val="es-AR"/>
        </w:rPr>
      </w:pPr>
      <w:r w:rsidRPr="0020237C">
        <w:rPr>
          <w:lang w:val="es-AR"/>
        </w:rPr>
        <w:lastRenderedPageBreak/>
        <w:t xml:space="preserve">v) Se eliminan los comentarios designados como: “No Aplica (N/A)”, debido a que no provienen de los y las participantes, más bien corresponden a explicaciones de los facilitadores de los talleres. </w:t>
      </w:r>
    </w:p>
    <w:p w14:paraId="07CA42B6" w14:textId="77777777" w:rsidR="00BF1E1F" w:rsidRDefault="00DD0624" w:rsidP="0020237C">
      <w:pPr>
        <w:pStyle w:val="Prrafodelista"/>
        <w:ind w:left="720"/>
        <w:rPr>
          <w:lang w:val="es-AR"/>
        </w:rPr>
      </w:pPr>
      <w:proofErr w:type="gramStart"/>
      <w:r w:rsidRPr="0020237C">
        <w:rPr>
          <w:lang w:val="es-AR"/>
        </w:rPr>
        <w:t>vi</w:t>
      </w:r>
      <w:proofErr w:type="gramEnd"/>
      <w:r w:rsidRPr="0020237C">
        <w:rPr>
          <w:lang w:val="es-AR"/>
        </w:rPr>
        <w:t xml:space="preserve">) Se ordenará la información para que en cada territorio aparezca con el mismo orden de las categorías. </w:t>
      </w:r>
    </w:p>
    <w:p w14:paraId="1699DAB8" w14:textId="77777777" w:rsidR="00BF1E1F" w:rsidRDefault="00DD0624" w:rsidP="0020237C">
      <w:pPr>
        <w:pStyle w:val="Prrafodelista"/>
        <w:ind w:left="720"/>
        <w:rPr>
          <w:lang w:val="es-AR"/>
        </w:rPr>
      </w:pPr>
      <w:r w:rsidRPr="0020237C">
        <w:rPr>
          <w:lang w:val="es-AR"/>
        </w:rPr>
        <w:t xml:space="preserve">vii) Las categorías de Género y Juventud, así como la de Salvaguardas, no fueron temas de discusión en los talleres, sin embargo, se han aprovechado aquellos comentarios que tenían relación con estos temas. </w:t>
      </w:r>
    </w:p>
    <w:p w14:paraId="6E810C66" w14:textId="276892D9" w:rsidR="00DD0624" w:rsidRPr="0020237C" w:rsidRDefault="00DD0624" w:rsidP="0020237C">
      <w:pPr>
        <w:pStyle w:val="Prrafodelista"/>
        <w:ind w:left="720"/>
        <w:rPr>
          <w:lang w:val="es-AR"/>
        </w:rPr>
      </w:pPr>
      <w:r w:rsidRPr="0020237C">
        <w:rPr>
          <w:lang w:val="es-AR"/>
        </w:rPr>
        <w:t>viii)</w:t>
      </w:r>
      <w:r w:rsidR="00A61928" w:rsidRPr="0020237C">
        <w:rPr>
          <w:lang w:val="es-AR"/>
        </w:rPr>
        <w:t xml:space="preserve"> </w:t>
      </w:r>
      <w:r w:rsidRPr="0020237C">
        <w:rPr>
          <w:lang w:val="es-AR"/>
        </w:rPr>
        <w:t>En la matriz se incluirán solamente aquellos aportes de los y las participantes que no estén presentes en el trabajo en grupo.</w:t>
      </w:r>
    </w:p>
    <w:p w14:paraId="455EDF1C" w14:textId="2A7D2457" w:rsidR="00DD0624" w:rsidRPr="00DD0624" w:rsidRDefault="00DD0624" w:rsidP="00A61928">
      <w:pPr>
        <w:pStyle w:val="Prrafodelista"/>
        <w:ind w:left="720"/>
        <w:rPr>
          <w:lang w:val="es-AR"/>
        </w:rPr>
      </w:pPr>
    </w:p>
    <w:p w14:paraId="4074824D" w14:textId="1E993DE3" w:rsidR="00964477" w:rsidRDefault="00964477" w:rsidP="00353DD5">
      <w:pPr>
        <w:pStyle w:val="Prrafodelista"/>
        <w:ind w:left="720"/>
        <w:rPr>
          <w:i w:val="0"/>
          <w:lang w:val="es-AR"/>
        </w:rPr>
      </w:pPr>
    </w:p>
    <w:p w14:paraId="457FAEB0" w14:textId="55DDC230" w:rsidR="00D6623A" w:rsidRDefault="00D6623A">
      <w:pPr>
        <w:jc w:val="left"/>
        <w:rPr>
          <w:rFonts w:eastAsiaTheme="majorEastAsia" w:cstheme="majorBidi"/>
          <w:b/>
          <w:bCs/>
          <w:color w:val="4F6228" w:themeColor="accent3" w:themeShade="80"/>
          <w:szCs w:val="26"/>
          <w:lang w:val="es-AR"/>
        </w:rPr>
      </w:pPr>
      <w:r>
        <w:rPr>
          <w:i/>
          <w:lang w:val="es-AR"/>
        </w:rPr>
        <w:br w:type="page"/>
      </w:r>
    </w:p>
    <w:p w14:paraId="2CD4C273" w14:textId="63B0CED5" w:rsidR="006325CF" w:rsidRDefault="00C8500C" w:rsidP="00B66F27">
      <w:pPr>
        <w:pStyle w:val="Ttulo2"/>
        <w:rPr>
          <w:lang w:val="es-AR"/>
        </w:rPr>
      </w:pPr>
      <w:bookmarkStart w:id="43" w:name="_Toc431200121"/>
      <w:r>
        <w:rPr>
          <w:i w:val="0"/>
          <w:lang w:val="es-AR"/>
        </w:rPr>
        <w:lastRenderedPageBreak/>
        <w:t>3</w:t>
      </w:r>
      <w:r w:rsidR="006325CF">
        <w:rPr>
          <w:i w:val="0"/>
          <w:lang w:val="es-AR"/>
        </w:rPr>
        <w:t>.</w:t>
      </w:r>
      <w:r>
        <w:rPr>
          <w:i w:val="0"/>
          <w:lang w:val="es-AR"/>
        </w:rPr>
        <w:t>2</w:t>
      </w:r>
      <w:r w:rsidR="006325CF">
        <w:rPr>
          <w:i w:val="0"/>
          <w:lang w:val="es-AR"/>
        </w:rPr>
        <w:t xml:space="preserve"> </w:t>
      </w:r>
      <w:r w:rsidR="006325CF" w:rsidRPr="006325CF">
        <w:rPr>
          <w:i w:val="0"/>
          <w:lang w:val="es-AR"/>
        </w:rPr>
        <w:t xml:space="preserve">Ejecución de la Tarea </w:t>
      </w:r>
      <w:r w:rsidR="006325CF">
        <w:rPr>
          <w:i w:val="0"/>
          <w:lang w:val="es-AR"/>
        </w:rPr>
        <w:t>I</w:t>
      </w:r>
      <w:r w:rsidR="006325CF" w:rsidRPr="006325CF">
        <w:rPr>
          <w:i w:val="0"/>
          <w:lang w:val="es-AR"/>
        </w:rPr>
        <w:t xml:space="preserve"> (tarea correspondiente al cuarto informe de consultoría)</w:t>
      </w:r>
      <w:r w:rsidR="00B66F27">
        <w:rPr>
          <w:i w:val="0"/>
          <w:lang w:val="es-AR"/>
        </w:rPr>
        <w:t xml:space="preserve">: </w:t>
      </w:r>
      <w:r w:rsidR="006325CF" w:rsidRPr="006325CF">
        <w:rPr>
          <w:lang w:val="es-AR"/>
        </w:rPr>
        <w:t>Apoyar en el desarrollo de propuestas técnicas en el marco del desarrollo de la consulta y el paquete de preparación.</w:t>
      </w:r>
      <w:bookmarkEnd w:id="43"/>
    </w:p>
    <w:p w14:paraId="320346A1" w14:textId="77777777" w:rsidR="00976D4F" w:rsidRDefault="00976D4F" w:rsidP="00976D4F">
      <w:pPr>
        <w:rPr>
          <w:lang w:val="es-AR"/>
        </w:rPr>
      </w:pPr>
    </w:p>
    <w:p w14:paraId="10CDABBD" w14:textId="0113CC52" w:rsidR="000D5B9F" w:rsidRPr="00336958" w:rsidRDefault="00BB48D1" w:rsidP="000D5B9F">
      <w:pPr>
        <w:pStyle w:val="Ttulo3"/>
        <w:rPr>
          <w:lang w:val="es-AR"/>
        </w:rPr>
      </w:pPr>
      <w:bookmarkStart w:id="44" w:name="_Toc431200122"/>
      <w:r>
        <w:rPr>
          <w:lang w:val="es-AR"/>
        </w:rPr>
        <w:t>3.</w:t>
      </w:r>
      <w:r w:rsidR="00654060">
        <w:rPr>
          <w:lang w:val="es-AR"/>
        </w:rPr>
        <w:t>2</w:t>
      </w:r>
      <w:r>
        <w:rPr>
          <w:lang w:val="es-AR"/>
        </w:rPr>
        <w:t xml:space="preserve">.1 </w:t>
      </w:r>
      <w:bookmarkStart w:id="45" w:name="_Toc428398256"/>
      <w:r w:rsidR="000D5B9F">
        <w:rPr>
          <w:lang w:val="es-CR"/>
        </w:rPr>
        <w:t>Elaboración del MGAS, del Marco de Planificación para Pueblos Indígenas y el Marco de Reasentamiento y de proceso.</w:t>
      </w:r>
      <w:bookmarkEnd w:id="44"/>
      <w:bookmarkEnd w:id="45"/>
    </w:p>
    <w:p w14:paraId="3D422343" w14:textId="77777777" w:rsidR="000D5B9F" w:rsidRDefault="000D5B9F" w:rsidP="000D5B9F">
      <w:pPr>
        <w:rPr>
          <w:lang w:val="es-CR"/>
        </w:rPr>
      </w:pPr>
    </w:p>
    <w:p w14:paraId="2D4FA49F" w14:textId="0EF1E0A0" w:rsidR="000D5B9F" w:rsidRDefault="00903799" w:rsidP="000D5B9F">
      <w:pPr>
        <w:rPr>
          <w:lang w:val="es-CR"/>
        </w:rPr>
      </w:pPr>
      <w:r>
        <w:rPr>
          <w:lang w:val="es-CR"/>
        </w:rPr>
        <w:t>En el presente acápite se enumeran las diferentes versiones del documento MGAS que se han realizado durante toda la consultoría y se anexan los documentos elaborados</w:t>
      </w:r>
      <w:r w:rsidR="000D5B9F" w:rsidRPr="00643735">
        <w:rPr>
          <w:lang w:val="es-CR"/>
        </w:rPr>
        <w:t>:</w:t>
      </w:r>
    </w:p>
    <w:p w14:paraId="636B3516" w14:textId="77777777" w:rsidR="000D5B9F" w:rsidRDefault="000D5B9F" w:rsidP="000D5B9F">
      <w:pPr>
        <w:rPr>
          <w:lang w:val="es-CR"/>
        </w:rPr>
      </w:pPr>
    </w:p>
    <w:p w14:paraId="22E07837" w14:textId="6E93F22A" w:rsidR="000D5B9F" w:rsidRDefault="000D5B9F" w:rsidP="0017742F">
      <w:pPr>
        <w:pStyle w:val="Prrafodelista"/>
        <w:numPr>
          <w:ilvl w:val="0"/>
          <w:numId w:val="1"/>
        </w:numPr>
        <w:rPr>
          <w:i w:val="0"/>
          <w:lang w:val="es-CR"/>
        </w:rPr>
      </w:pPr>
      <w:r w:rsidRPr="00BF3937">
        <w:rPr>
          <w:b/>
          <w:i w:val="0"/>
          <w:lang w:val="es-CR"/>
        </w:rPr>
        <w:t>MGAS _v3 del 23-03-2015</w:t>
      </w:r>
      <w:r w:rsidR="00474FFE">
        <w:rPr>
          <w:b/>
          <w:i w:val="0"/>
          <w:lang w:val="es-CR"/>
        </w:rPr>
        <w:t>_</w:t>
      </w:r>
      <w:r w:rsidR="005329AE">
        <w:rPr>
          <w:b/>
          <w:i w:val="0"/>
          <w:lang w:val="es-CR"/>
        </w:rPr>
        <w:t xml:space="preserve"> (Anexo 10)</w:t>
      </w:r>
      <w:r w:rsidRPr="00BF3937">
        <w:rPr>
          <w:b/>
          <w:i w:val="0"/>
          <w:lang w:val="es-CR"/>
        </w:rPr>
        <w:t>:</w:t>
      </w:r>
      <w:r>
        <w:rPr>
          <w:i w:val="0"/>
          <w:lang w:val="es-CR"/>
        </w:rPr>
        <w:t xml:space="preserve"> Esta versión se elabora a partir de las segundas versiones del MGAS correspondientes al área ambiental y al área social y se entrega al Sr. Ricardo </w:t>
      </w:r>
      <w:proofErr w:type="spellStart"/>
      <w:r>
        <w:rPr>
          <w:i w:val="0"/>
          <w:lang w:val="es-CR"/>
        </w:rPr>
        <w:t>Ulate</w:t>
      </w:r>
      <w:proofErr w:type="spellEnd"/>
      <w:r>
        <w:rPr>
          <w:i w:val="0"/>
          <w:lang w:val="es-CR"/>
        </w:rPr>
        <w:t>, como e</w:t>
      </w:r>
      <w:r w:rsidRPr="00126A85">
        <w:rPr>
          <w:i w:val="0"/>
          <w:lang w:val="es-CR"/>
        </w:rPr>
        <w:t>l primer borrador del documento que integra los aspectos sociales y ambientales</w:t>
      </w:r>
      <w:r>
        <w:rPr>
          <w:i w:val="0"/>
          <w:lang w:val="es-CR"/>
        </w:rPr>
        <w:t xml:space="preserve"> en un solo documento.</w:t>
      </w:r>
    </w:p>
    <w:p w14:paraId="1870AD0D" w14:textId="77777777" w:rsidR="000D5B9F" w:rsidRDefault="000D5B9F" w:rsidP="000D5B9F">
      <w:pPr>
        <w:pStyle w:val="Prrafodelista"/>
        <w:ind w:left="780"/>
        <w:rPr>
          <w:i w:val="0"/>
          <w:lang w:val="es-CR"/>
        </w:rPr>
      </w:pPr>
    </w:p>
    <w:p w14:paraId="0912367E" w14:textId="3A097ECF" w:rsidR="000D5B9F" w:rsidRPr="002F466C" w:rsidRDefault="000D5B9F" w:rsidP="0017742F">
      <w:pPr>
        <w:pStyle w:val="Prrafodelista"/>
        <w:numPr>
          <w:ilvl w:val="0"/>
          <w:numId w:val="1"/>
        </w:numPr>
        <w:rPr>
          <w:i w:val="0"/>
          <w:lang w:val="es-CR"/>
        </w:rPr>
      </w:pPr>
      <w:r w:rsidRPr="002F466C">
        <w:rPr>
          <w:b/>
          <w:i w:val="0"/>
          <w:lang w:val="es-CR"/>
        </w:rPr>
        <w:t>MGAS _v4 del 29-03-2015_</w:t>
      </w:r>
      <w:r w:rsidR="00D5065E" w:rsidRPr="002F466C">
        <w:rPr>
          <w:b/>
          <w:i w:val="0"/>
          <w:lang w:val="es-CR"/>
        </w:rPr>
        <w:t xml:space="preserve"> (Anexo 11)</w:t>
      </w:r>
      <w:r w:rsidRPr="002F466C">
        <w:rPr>
          <w:b/>
          <w:i w:val="0"/>
          <w:lang w:val="es-CR"/>
        </w:rPr>
        <w:t xml:space="preserve">: </w:t>
      </w:r>
      <w:r w:rsidRPr="002F466C">
        <w:rPr>
          <w:i w:val="0"/>
          <w:lang w:val="es-CR"/>
        </w:rPr>
        <w:t xml:space="preserve">Esta versión se entrega al Sr. Ricardo </w:t>
      </w:r>
      <w:proofErr w:type="spellStart"/>
      <w:r w:rsidRPr="002F466C">
        <w:rPr>
          <w:i w:val="0"/>
          <w:lang w:val="es-CR"/>
        </w:rPr>
        <w:t>Ulate</w:t>
      </w:r>
      <w:proofErr w:type="spellEnd"/>
      <w:r w:rsidRPr="002F466C">
        <w:rPr>
          <w:i w:val="0"/>
          <w:lang w:val="es-CR"/>
        </w:rPr>
        <w:t>.  Se realizaron ajustes preliminares de la versión anterior</w:t>
      </w:r>
      <w:r>
        <w:rPr>
          <w:rStyle w:val="Refdenotaalpie"/>
          <w:i w:val="0"/>
          <w:lang w:val="es-CR"/>
        </w:rPr>
        <w:footnoteReference w:id="3"/>
      </w:r>
      <w:r w:rsidRPr="002F466C">
        <w:rPr>
          <w:i w:val="0"/>
          <w:lang w:val="es-CR"/>
        </w:rPr>
        <w:t xml:space="preserve"> de acuerdo con las observaciones del 24 de marzo por parte del Sr. Ricardo </w:t>
      </w:r>
      <w:proofErr w:type="spellStart"/>
      <w:r w:rsidRPr="002F466C">
        <w:rPr>
          <w:i w:val="0"/>
          <w:lang w:val="es-CR"/>
        </w:rPr>
        <w:t>Ulate</w:t>
      </w:r>
      <w:proofErr w:type="spellEnd"/>
      <w:r w:rsidRPr="002F466C">
        <w:rPr>
          <w:i w:val="0"/>
          <w:lang w:val="es-CR"/>
        </w:rPr>
        <w:t xml:space="preserve">; la información proporcionada por la Sra. </w:t>
      </w:r>
      <w:proofErr w:type="spellStart"/>
      <w:r w:rsidRPr="002F466C">
        <w:rPr>
          <w:i w:val="0"/>
          <w:lang w:val="es-CR"/>
        </w:rPr>
        <w:t>Karol</w:t>
      </w:r>
      <w:proofErr w:type="spellEnd"/>
      <w:r w:rsidRPr="002F466C">
        <w:rPr>
          <w:i w:val="0"/>
          <w:lang w:val="es-CR"/>
        </w:rPr>
        <w:t xml:space="preserve"> Monge sobre el Mecanismo de Información, Retroalimentación e Inconformidades (MIRI). y las recomendaciones del Sr. Juan Martínez, Especialista Social del Banco Mundial con fecha 25-03-2015, relativas a la revisión del índice de contenido para lo cual proporciona una guía y a la necesidad de analizar con mayor detalle las actividades propuestas y los posibles impactos ambientales y sociales que podrían generarse, proponiendo elementos de mitigación y aplicando los instrumentos de salvaguardas con sus respectivos arreglos institucionales y responsabilidades específicas, además la importancia de avanzar en el Marco de Planificación para Pueblos Indígenas, así como en el Marco de Proceso para restricción de uso y el Marco de Reasentamiento Involuntario. </w:t>
      </w:r>
    </w:p>
    <w:p w14:paraId="69D750F9" w14:textId="0EC27A62" w:rsidR="000D5B9F" w:rsidRDefault="00D6623A" w:rsidP="000D5B9F">
      <w:pPr>
        <w:ind w:left="420"/>
        <w:rPr>
          <w:lang w:val="es-CR"/>
        </w:rPr>
      </w:pPr>
      <w:r>
        <w:rPr>
          <w:lang w:val="es-CR"/>
        </w:rPr>
        <w:t xml:space="preserve"> </w:t>
      </w:r>
    </w:p>
    <w:p w14:paraId="044A50A1" w14:textId="6031380D" w:rsidR="000D5B9F" w:rsidRDefault="000D5B9F" w:rsidP="0017742F">
      <w:pPr>
        <w:pStyle w:val="Prrafodelista"/>
        <w:numPr>
          <w:ilvl w:val="0"/>
          <w:numId w:val="1"/>
        </w:numPr>
        <w:rPr>
          <w:i w:val="0"/>
          <w:lang w:val="es-CR"/>
        </w:rPr>
      </w:pPr>
      <w:r w:rsidRPr="001835F8">
        <w:rPr>
          <w:b/>
          <w:i w:val="0"/>
          <w:lang w:val="es-CR"/>
        </w:rPr>
        <w:t>MGAS V5 _14-05-2015_</w:t>
      </w:r>
      <w:r>
        <w:rPr>
          <w:b/>
          <w:i w:val="0"/>
          <w:lang w:val="es-CR"/>
        </w:rPr>
        <w:t xml:space="preserve"> </w:t>
      </w:r>
      <w:r w:rsidRPr="00BD237F">
        <w:rPr>
          <w:b/>
          <w:i w:val="0"/>
          <w:lang w:val="es-CR"/>
        </w:rPr>
        <w:t xml:space="preserve">(Anexo </w:t>
      </w:r>
      <w:r w:rsidR="00BD237F" w:rsidRPr="00BD237F">
        <w:rPr>
          <w:b/>
          <w:i w:val="0"/>
          <w:lang w:val="es-CR"/>
        </w:rPr>
        <w:t>12</w:t>
      </w:r>
      <w:r w:rsidRPr="00BD237F">
        <w:rPr>
          <w:b/>
          <w:i w:val="0"/>
          <w:lang w:val="es-CR"/>
        </w:rPr>
        <w:t>):</w:t>
      </w:r>
      <w:r w:rsidRPr="001835F8">
        <w:rPr>
          <w:i w:val="0"/>
          <w:lang w:val="es-CR"/>
        </w:rPr>
        <w:t xml:space="preserve"> </w:t>
      </w:r>
      <w:r w:rsidRPr="00F1006A">
        <w:rPr>
          <w:i w:val="0"/>
          <w:lang w:val="es-CR"/>
        </w:rPr>
        <w:t xml:space="preserve">Esta versión se entrega al Sr. Ricardo </w:t>
      </w:r>
      <w:proofErr w:type="spellStart"/>
      <w:r w:rsidRPr="00F1006A">
        <w:rPr>
          <w:i w:val="0"/>
          <w:lang w:val="es-CR"/>
        </w:rPr>
        <w:t>Ulate</w:t>
      </w:r>
      <w:proofErr w:type="spellEnd"/>
      <w:r>
        <w:rPr>
          <w:i w:val="0"/>
          <w:lang w:val="es-CR"/>
        </w:rPr>
        <w:t>. Se elaboró a partir de las recomendaciones:</w:t>
      </w:r>
    </w:p>
    <w:p w14:paraId="3203E0BE" w14:textId="77777777" w:rsidR="000D5B9F" w:rsidRPr="00DF5BC1" w:rsidRDefault="000D5B9F" w:rsidP="0017742F">
      <w:pPr>
        <w:pStyle w:val="Prrafodelista"/>
        <w:numPr>
          <w:ilvl w:val="0"/>
          <w:numId w:val="2"/>
        </w:numPr>
        <w:rPr>
          <w:i w:val="0"/>
          <w:lang w:val="es-CR"/>
        </w:rPr>
      </w:pPr>
      <w:r w:rsidRPr="00DF5BC1">
        <w:rPr>
          <w:i w:val="0"/>
          <w:lang w:val="es-CR"/>
        </w:rPr>
        <w:t xml:space="preserve">31 de marzo reunión </w:t>
      </w:r>
      <w:proofErr w:type="spellStart"/>
      <w:r w:rsidRPr="00DF5BC1">
        <w:rPr>
          <w:i w:val="0"/>
          <w:lang w:val="es-CR"/>
        </w:rPr>
        <w:t>Skype</w:t>
      </w:r>
      <w:proofErr w:type="spellEnd"/>
      <w:r w:rsidRPr="00DF5BC1">
        <w:rPr>
          <w:i w:val="0"/>
          <w:lang w:val="es-CR"/>
        </w:rPr>
        <w:t xml:space="preserve"> </w:t>
      </w:r>
      <w:r>
        <w:rPr>
          <w:i w:val="0"/>
          <w:lang w:val="es-CR"/>
        </w:rPr>
        <w:t>con el Sr. Juan Martínez</w:t>
      </w:r>
      <w:r>
        <w:rPr>
          <w:rStyle w:val="Refdenotaalpie"/>
          <w:i w:val="0"/>
          <w:lang w:val="es-CR"/>
        </w:rPr>
        <w:footnoteReference w:id="4"/>
      </w:r>
      <w:r>
        <w:rPr>
          <w:i w:val="0"/>
          <w:lang w:val="es-CR"/>
        </w:rPr>
        <w:t xml:space="preserve"> que realizó recomendaciones generales sobre el MGAS.</w:t>
      </w:r>
    </w:p>
    <w:p w14:paraId="59D1B1F6" w14:textId="77777777" w:rsidR="000D5B9F" w:rsidRDefault="000D5B9F" w:rsidP="0017742F">
      <w:pPr>
        <w:pStyle w:val="Prrafodelista"/>
        <w:numPr>
          <w:ilvl w:val="0"/>
          <w:numId w:val="2"/>
        </w:numPr>
        <w:rPr>
          <w:i w:val="0"/>
          <w:lang w:val="es-CR"/>
        </w:rPr>
      </w:pPr>
      <w:r>
        <w:rPr>
          <w:i w:val="0"/>
          <w:lang w:val="es-CR"/>
        </w:rPr>
        <w:lastRenderedPageBreak/>
        <w:t xml:space="preserve">6 de abril se reciben recomendaciones del Sr. Ricardo </w:t>
      </w:r>
      <w:proofErr w:type="spellStart"/>
      <w:r>
        <w:rPr>
          <w:i w:val="0"/>
          <w:lang w:val="es-CR"/>
        </w:rPr>
        <w:t>Ulate</w:t>
      </w:r>
      <w:proofErr w:type="spellEnd"/>
      <w:r>
        <w:rPr>
          <w:i w:val="0"/>
          <w:lang w:val="es-CR"/>
        </w:rPr>
        <w:t xml:space="preserve"> en una Reunión de </w:t>
      </w:r>
      <w:r w:rsidRPr="00FA26CA">
        <w:rPr>
          <w:i w:val="0"/>
          <w:lang w:val="es-CR"/>
        </w:rPr>
        <w:t xml:space="preserve">seguimiento </w:t>
      </w:r>
      <w:r>
        <w:rPr>
          <w:i w:val="0"/>
          <w:lang w:val="es-CR"/>
        </w:rPr>
        <w:t xml:space="preserve">sobre </w:t>
      </w:r>
      <w:r w:rsidRPr="00FA26CA">
        <w:rPr>
          <w:i w:val="0"/>
          <w:lang w:val="es-CR"/>
        </w:rPr>
        <w:t>los temas derivados de la Misión del BM</w:t>
      </w:r>
      <w:r>
        <w:rPr>
          <w:i w:val="0"/>
          <w:lang w:val="es-CR"/>
        </w:rPr>
        <w:t>.</w:t>
      </w:r>
    </w:p>
    <w:p w14:paraId="5CA51B82" w14:textId="77777777" w:rsidR="000D5B9F" w:rsidRPr="00DF5BC1" w:rsidRDefault="000D5B9F" w:rsidP="0017742F">
      <w:pPr>
        <w:pStyle w:val="Prrafodelista"/>
        <w:numPr>
          <w:ilvl w:val="0"/>
          <w:numId w:val="2"/>
        </w:numPr>
        <w:rPr>
          <w:i w:val="0"/>
          <w:lang w:val="es-CR"/>
        </w:rPr>
      </w:pPr>
      <w:r>
        <w:rPr>
          <w:i w:val="0"/>
          <w:lang w:val="es-CR"/>
        </w:rPr>
        <w:t>6</w:t>
      </w:r>
      <w:r w:rsidRPr="00655A8E">
        <w:rPr>
          <w:i w:val="0"/>
          <w:lang w:val="es-CR"/>
        </w:rPr>
        <w:t xml:space="preserve"> de abril el Sr. Ricardo </w:t>
      </w:r>
      <w:proofErr w:type="spellStart"/>
      <w:r w:rsidRPr="00655A8E">
        <w:rPr>
          <w:i w:val="0"/>
          <w:lang w:val="es-CR"/>
        </w:rPr>
        <w:t>Ulate</w:t>
      </w:r>
      <w:proofErr w:type="spellEnd"/>
      <w:r w:rsidRPr="00655A8E">
        <w:rPr>
          <w:i w:val="0"/>
          <w:lang w:val="es-CR"/>
        </w:rPr>
        <w:t xml:space="preserve"> envía al Sr. Juan Martínez un fragmento del MGAS de la versión anterior  que modificó él mismo y que fue asumida por el Banco Mundial como primer borrador de MGAS.</w:t>
      </w:r>
    </w:p>
    <w:p w14:paraId="451D2EB5" w14:textId="77777777" w:rsidR="000D5B9F" w:rsidRPr="00DF5BC1" w:rsidRDefault="000D5B9F" w:rsidP="0017742F">
      <w:pPr>
        <w:pStyle w:val="Prrafodelista"/>
        <w:numPr>
          <w:ilvl w:val="0"/>
          <w:numId w:val="2"/>
        </w:numPr>
        <w:rPr>
          <w:i w:val="0"/>
          <w:lang w:val="es-CR"/>
        </w:rPr>
      </w:pPr>
      <w:r w:rsidRPr="00DF5BC1">
        <w:rPr>
          <w:i w:val="0"/>
          <w:lang w:val="es-CR"/>
        </w:rPr>
        <w:t>8 de abril se recibe del Sr. Juan Martínez, la guía de contenido del Marco de Planificación para Pueblos Indígenas, y las siguientes recomendaciones: 1. Preparar una propuesta de índice de contenido de dichos marcos; y mandársela para su revisión; esto en el cronograma de tiempo acordado; 2. Iniciar con la búsqueda de la información respectiva; 3. Preparar el primer borrador</w:t>
      </w:r>
      <w:r>
        <w:rPr>
          <w:i w:val="0"/>
          <w:lang w:val="es-CR"/>
        </w:rPr>
        <w:t>.</w:t>
      </w:r>
    </w:p>
    <w:p w14:paraId="0B959F7D" w14:textId="77777777" w:rsidR="000D5B9F" w:rsidRPr="00DF5BC1" w:rsidRDefault="000D5B9F" w:rsidP="0017742F">
      <w:pPr>
        <w:pStyle w:val="Prrafodelista"/>
        <w:numPr>
          <w:ilvl w:val="0"/>
          <w:numId w:val="2"/>
        </w:numPr>
        <w:rPr>
          <w:i w:val="0"/>
          <w:lang w:val="es-CR"/>
        </w:rPr>
      </w:pPr>
      <w:r w:rsidRPr="00DF5BC1">
        <w:rPr>
          <w:i w:val="0"/>
          <w:lang w:val="es-CR"/>
        </w:rPr>
        <w:t>8 de abril se envía al Sr. Juan Martínez una propuesta de índice del MMPI, El Marco de Reasentamiento involuntario y el Marco de Proceso.</w:t>
      </w:r>
    </w:p>
    <w:p w14:paraId="061427B3" w14:textId="77777777" w:rsidR="000D5B9F" w:rsidRDefault="000D5B9F" w:rsidP="0017742F">
      <w:pPr>
        <w:pStyle w:val="Prrafodelista"/>
        <w:numPr>
          <w:ilvl w:val="0"/>
          <w:numId w:val="2"/>
        </w:numPr>
        <w:rPr>
          <w:i w:val="0"/>
          <w:lang w:val="es-CR"/>
        </w:rPr>
      </w:pPr>
      <w:r w:rsidRPr="00DF5BC1">
        <w:rPr>
          <w:i w:val="0"/>
          <w:lang w:val="es-CR"/>
        </w:rPr>
        <w:t xml:space="preserve">9 de abril el Sr. Juan Martínez solicita contextualizar a la situación de CR los índices y que los mismos sean revisados por  el Sr. Ricardo </w:t>
      </w:r>
      <w:proofErr w:type="spellStart"/>
      <w:r w:rsidRPr="00DF5BC1">
        <w:rPr>
          <w:i w:val="0"/>
          <w:lang w:val="es-CR"/>
        </w:rPr>
        <w:t>Ulate</w:t>
      </w:r>
      <w:proofErr w:type="spellEnd"/>
      <w:r w:rsidRPr="00DF5BC1">
        <w:rPr>
          <w:i w:val="0"/>
          <w:lang w:val="es-CR"/>
        </w:rPr>
        <w:t xml:space="preserve"> y Natalia Díaz, se les envió un correo solicitando una reunión para el análisis de los documentos.  </w:t>
      </w:r>
    </w:p>
    <w:p w14:paraId="4E43B4B9" w14:textId="77777777" w:rsidR="000D5B9F" w:rsidRDefault="000D5B9F" w:rsidP="000D5B9F">
      <w:pPr>
        <w:pStyle w:val="Prrafodelista"/>
        <w:ind w:left="1500"/>
        <w:rPr>
          <w:i w:val="0"/>
          <w:lang w:val="es-CR"/>
        </w:rPr>
      </w:pPr>
    </w:p>
    <w:p w14:paraId="16790DFA" w14:textId="4E087A0D" w:rsidR="000D5B9F" w:rsidRDefault="000D5B9F" w:rsidP="0017742F">
      <w:pPr>
        <w:pStyle w:val="Prrafodelista"/>
        <w:numPr>
          <w:ilvl w:val="0"/>
          <w:numId w:val="1"/>
        </w:numPr>
        <w:rPr>
          <w:i w:val="0"/>
          <w:lang w:val="es-CR"/>
        </w:rPr>
      </w:pPr>
      <w:r w:rsidRPr="00086461">
        <w:rPr>
          <w:b/>
          <w:i w:val="0"/>
          <w:lang w:val="es-CR"/>
        </w:rPr>
        <w:t>MGAS V5 _21-05-2015_</w:t>
      </w:r>
      <w:r>
        <w:rPr>
          <w:b/>
          <w:i w:val="0"/>
          <w:lang w:val="es-CR"/>
        </w:rPr>
        <w:t xml:space="preserve"> </w:t>
      </w:r>
      <w:r w:rsidRPr="004D4D4B">
        <w:rPr>
          <w:b/>
          <w:i w:val="0"/>
          <w:lang w:val="es-CR"/>
        </w:rPr>
        <w:t xml:space="preserve">(Anexo </w:t>
      </w:r>
      <w:r w:rsidR="004D4D4B" w:rsidRPr="004D4D4B">
        <w:rPr>
          <w:b/>
          <w:i w:val="0"/>
          <w:lang w:val="es-CR"/>
        </w:rPr>
        <w:t>13</w:t>
      </w:r>
      <w:r w:rsidRPr="004D4D4B">
        <w:rPr>
          <w:b/>
          <w:i w:val="0"/>
          <w:lang w:val="es-CR"/>
        </w:rPr>
        <w:t>):</w:t>
      </w:r>
      <w:r w:rsidRPr="00086461">
        <w:rPr>
          <w:i w:val="0"/>
          <w:lang w:val="es-CR"/>
        </w:rPr>
        <w:t xml:space="preserve"> </w:t>
      </w:r>
      <w:r>
        <w:rPr>
          <w:i w:val="0"/>
          <w:lang w:val="es-CR"/>
        </w:rPr>
        <w:t xml:space="preserve">Esta versión se entrega al Sr. Ricardo </w:t>
      </w:r>
      <w:proofErr w:type="spellStart"/>
      <w:r>
        <w:rPr>
          <w:i w:val="0"/>
          <w:lang w:val="es-CR"/>
        </w:rPr>
        <w:t>Ulate</w:t>
      </w:r>
      <w:proofErr w:type="spellEnd"/>
      <w:r>
        <w:rPr>
          <w:i w:val="0"/>
          <w:lang w:val="es-CR"/>
        </w:rPr>
        <w:t>. El documento se elabora a partir de las siguientes recomendaciones:</w:t>
      </w:r>
    </w:p>
    <w:p w14:paraId="3D19F175" w14:textId="77777777" w:rsidR="000D5B9F" w:rsidRDefault="000D5B9F" w:rsidP="0017742F">
      <w:pPr>
        <w:pStyle w:val="Prrafodelista"/>
        <w:numPr>
          <w:ilvl w:val="0"/>
          <w:numId w:val="3"/>
        </w:numPr>
        <w:rPr>
          <w:i w:val="0"/>
          <w:lang w:val="es-CR"/>
        </w:rPr>
      </w:pPr>
      <w:r>
        <w:rPr>
          <w:i w:val="0"/>
          <w:lang w:val="es-CR"/>
        </w:rPr>
        <w:t xml:space="preserve">Recomendaciones realizadas por el Sr. Ricardo </w:t>
      </w:r>
      <w:proofErr w:type="spellStart"/>
      <w:r>
        <w:rPr>
          <w:i w:val="0"/>
          <w:lang w:val="es-CR"/>
        </w:rPr>
        <w:t>Ulate</w:t>
      </w:r>
      <w:proofErr w:type="spellEnd"/>
      <w:r>
        <w:rPr>
          <w:i w:val="0"/>
          <w:lang w:val="es-CR"/>
        </w:rPr>
        <w:t xml:space="preserve"> sobre el avance de documento MGAS enviado el 17 de abril (el cual ajustó sus recomendaciones y se reacomodó al índice de MGAS propuesto por el FCPF).</w:t>
      </w:r>
    </w:p>
    <w:p w14:paraId="2750F3D7" w14:textId="77777777" w:rsidR="000D5B9F" w:rsidRDefault="000D5B9F" w:rsidP="0017742F">
      <w:pPr>
        <w:pStyle w:val="Prrafodelista"/>
        <w:numPr>
          <w:ilvl w:val="0"/>
          <w:numId w:val="3"/>
        </w:numPr>
        <w:rPr>
          <w:i w:val="0"/>
          <w:lang w:val="es-CR"/>
        </w:rPr>
      </w:pPr>
      <w:r>
        <w:rPr>
          <w:i w:val="0"/>
          <w:lang w:val="es-CR"/>
        </w:rPr>
        <w:t xml:space="preserve">Recomendaciones del Banco Mundial enviadas el  18-05-2015 sobre el documento enviado por el Sr. Ricardo </w:t>
      </w:r>
      <w:proofErr w:type="spellStart"/>
      <w:r>
        <w:rPr>
          <w:i w:val="0"/>
          <w:lang w:val="es-CR"/>
        </w:rPr>
        <w:t>Ulate</w:t>
      </w:r>
      <w:proofErr w:type="spellEnd"/>
      <w:r>
        <w:rPr>
          <w:i w:val="0"/>
          <w:lang w:val="es-CR"/>
        </w:rPr>
        <w:t xml:space="preserve">. Específicamente, las </w:t>
      </w:r>
      <w:r w:rsidRPr="00490C53">
        <w:rPr>
          <w:i w:val="0"/>
          <w:lang w:val="es-CR"/>
        </w:rPr>
        <w:t xml:space="preserve">recomendaciones </w:t>
      </w:r>
      <w:r>
        <w:rPr>
          <w:i w:val="0"/>
          <w:lang w:val="es-CR"/>
        </w:rPr>
        <w:t xml:space="preserve">del Banco Mundial </w:t>
      </w:r>
      <w:r w:rsidRPr="00490C53">
        <w:rPr>
          <w:i w:val="0"/>
          <w:lang w:val="es-CR"/>
        </w:rPr>
        <w:t>para mejorar la redacción en términos contextuales de la Estrategia REDD+ de Costa Rica</w:t>
      </w:r>
      <w:r>
        <w:rPr>
          <w:i w:val="0"/>
          <w:lang w:val="es-CR"/>
        </w:rPr>
        <w:t xml:space="preserve">; reacomodar los contenidos a un nuevo índice pues </w:t>
      </w:r>
      <w:r w:rsidRPr="00490C53">
        <w:rPr>
          <w:i w:val="0"/>
          <w:lang w:val="es-CR"/>
        </w:rPr>
        <w:t xml:space="preserve">el que </w:t>
      </w:r>
      <w:r>
        <w:rPr>
          <w:i w:val="0"/>
          <w:lang w:val="es-CR"/>
        </w:rPr>
        <w:t xml:space="preserve">se presentó en el documento anterior </w:t>
      </w:r>
      <w:r w:rsidRPr="00490C53">
        <w:rPr>
          <w:i w:val="0"/>
          <w:lang w:val="es-CR"/>
        </w:rPr>
        <w:t>est</w:t>
      </w:r>
      <w:r>
        <w:rPr>
          <w:i w:val="0"/>
          <w:lang w:val="es-CR"/>
        </w:rPr>
        <w:t>uvo</w:t>
      </w:r>
      <w:r w:rsidRPr="00490C53">
        <w:rPr>
          <w:i w:val="0"/>
          <w:lang w:val="es-CR"/>
        </w:rPr>
        <w:t xml:space="preserve"> bastante bien elaborado pero </w:t>
      </w:r>
      <w:r>
        <w:rPr>
          <w:i w:val="0"/>
          <w:lang w:val="es-CR"/>
        </w:rPr>
        <w:t xml:space="preserve">fue </w:t>
      </w:r>
      <w:r w:rsidRPr="00490C53">
        <w:rPr>
          <w:i w:val="0"/>
          <w:lang w:val="es-CR"/>
        </w:rPr>
        <w:t>muy denso y se perd</w:t>
      </w:r>
      <w:r>
        <w:rPr>
          <w:i w:val="0"/>
          <w:lang w:val="es-CR"/>
        </w:rPr>
        <w:t>ía</w:t>
      </w:r>
      <w:r w:rsidRPr="00490C53">
        <w:rPr>
          <w:i w:val="0"/>
          <w:lang w:val="es-CR"/>
        </w:rPr>
        <w:t xml:space="preserve"> la lógica</w:t>
      </w:r>
      <w:r>
        <w:rPr>
          <w:i w:val="0"/>
          <w:lang w:val="es-CR"/>
        </w:rPr>
        <w:t xml:space="preserve"> por lo que recomendó </w:t>
      </w:r>
      <w:r w:rsidRPr="00490C53">
        <w:rPr>
          <w:i w:val="0"/>
          <w:lang w:val="es-CR"/>
        </w:rPr>
        <w:t>algo más simple</w:t>
      </w:r>
      <w:r>
        <w:rPr>
          <w:i w:val="0"/>
          <w:lang w:val="es-CR"/>
        </w:rPr>
        <w:t xml:space="preserve">; revisar algunas </w:t>
      </w:r>
      <w:r w:rsidRPr="003B1C1B">
        <w:rPr>
          <w:i w:val="0"/>
          <w:lang w:val="es-CR"/>
        </w:rPr>
        <w:t xml:space="preserve">secciones que </w:t>
      </w:r>
      <w:r>
        <w:rPr>
          <w:i w:val="0"/>
          <w:lang w:val="es-CR"/>
        </w:rPr>
        <w:t>eran</w:t>
      </w:r>
      <w:r w:rsidRPr="003B1C1B">
        <w:rPr>
          <w:i w:val="0"/>
          <w:lang w:val="es-CR"/>
        </w:rPr>
        <w:t xml:space="preserve"> muy descriptivas</w:t>
      </w:r>
      <w:r>
        <w:rPr>
          <w:i w:val="0"/>
          <w:lang w:val="es-CR"/>
        </w:rPr>
        <w:t xml:space="preserve"> pues lo que se requería era </w:t>
      </w:r>
      <w:r w:rsidRPr="003B1C1B">
        <w:rPr>
          <w:i w:val="0"/>
          <w:lang w:val="es-CR"/>
        </w:rPr>
        <w:t>el análisis de vacíos en comparación con las salvaguardas del Banco Mundial y su mención en cómo se cubrirían dichos vacíos</w:t>
      </w:r>
      <w:r>
        <w:rPr>
          <w:i w:val="0"/>
          <w:lang w:val="es-CR"/>
        </w:rPr>
        <w:t xml:space="preserve">. </w:t>
      </w:r>
    </w:p>
    <w:p w14:paraId="67A74CE1" w14:textId="77777777" w:rsidR="000D5B9F" w:rsidRDefault="000D5B9F" w:rsidP="0017742F">
      <w:pPr>
        <w:pStyle w:val="Prrafodelista"/>
        <w:numPr>
          <w:ilvl w:val="0"/>
          <w:numId w:val="3"/>
        </w:numPr>
        <w:rPr>
          <w:i w:val="0"/>
          <w:lang w:val="es-CR"/>
        </w:rPr>
      </w:pPr>
      <w:r w:rsidRPr="005D512A">
        <w:rPr>
          <w:i w:val="0"/>
          <w:lang w:val="es-CR"/>
        </w:rPr>
        <w:t xml:space="preserve">Recomendaciones a partir de la teleconferencia con el Banco Mundial para seguimiento a compromisos sobre los documentos en elaboración realizada el 20 de abril, así como de las recomendaciones del Sr. Ricardo </w:t>
      </w:r>
      <w:proofErr w:type="spellStart"/>
      <w:r w:rsidRPr="005D512A">
        <w:rPr>
          <w:i w:val="0"/>
          <w:lang w:val="es-CR"/>
        </w:rPr>
        <w:t>Ulate</w:t>
      </w:r>
      <w:proofErr w:type="spellEnd"/>
      <w:r w:rsidRPr="005D512A">
        <w:rPr>
          <w:i w:val="0"/>
          <w:lang w:val="es-CR"/>
        </w:rPr>
        <w:t xml:space="preserve">: 1. Trabajar la matriz que te </w:t>
      </w:r>
      <w:r w:rsidRPr="005D512A">
        <w:rPr>
          <w:i w:val="0"/>
          <w:lang w:val="es-CR"/>
        </w:rPr>
        <w:lastRenderedPageBreak/>
        <w:t>había enviado del análisis de las Políticas Operativas del Banco Mundial (Que son sus salvaguardas) con respecto a las políticas nacionales, incluyéndole una columna sobre su aplicabilidad para el caso de Costa Rica, esta sería un borrador que luego la parte legal estaría revisando para ver si está bien o le falta algo.  2. Para la continuación de la redacción del documento de MGAS, seguir recomendaciones del Sr. Juan Martínez, incluyendo el nuevo índice que propuso en esta teleconferencia. 3. Para el capítulo de la "Descripción de la Estrategia REDD+ con relación al MGAS", basar</w:t>
      </w:r>
      <w:r w:rsidRPr="005D512A">
        <w:rPr>
          <w:lang w:val="es-CR"/>
        </w:rPr>
        <w:t>se</w:t>
      </w:r>
      <w:r w:rsidRPr="005D512A">
        <w:rPr>
          <w:i w:val="0"/>
          <w:lang w:val="es-CR"/>
        </w:rPr>
        <w:t xml:space="preserve"> en el documento de </w:t>
      </w:r>
      <w:r w:rsidRPr="005D512A">
        <w:rPr>
          <w:lang w:val="es-CR"/>
        </w:rPr>
        <w:t>EN-REDD+</w:t>
      </w:r>
      <w:r w:rsidRPr="005D512A">
        <w:rPr>
          <w:i w:val="0"/>
          <w:lang w:val="es-CR"/>
        </w:rPr>
        <w:t>.  4. Con respecto a la presentación del tema de los impactos o riesgos</w:t>
      </w:r>
      <w:r>
        <w:rPr>
          <w:i w:val="0"/>
          <w:lang w:val="es-CR"/>
        </w:rPr>
        <w:t xml:space="preserve">, seguir </w:t>
      </w:r>
      <w:r w:rsidRPr="005D512A">
        <w:rPr>
          <w:i w:val="0"/>
          <w:lang w:val="es-CR"/>
        </w:rPr>
        <w:t xml:space="preserve">trabajando en forma descriptiva, </w:t>
      </w:r>
      <w:r>
        <w:rPr>
          <w:i w:val="0"/>
          <w:lang w:val="es-CR"/>
        </w:rPr>
        <w:t xml:space="preserve">según recomendación del Sr. Ricardo </w:t>
      </w:r>
      <w:proofErr w:type="spellStart"/>
      <w:r>
        <w:rPr>
          <w:i w:val="0"/>
          <w:lang w:val="es-CR"/>
        </w:rPr>
        <w:t>Ulate</w:t>
      </w:r>
      <w:proofErr w:type="spellEnd"/>
      <w:r>
        <w:rPr>
          <w:i w:val="0"/>
          <w:lang w:val="es-CR"/>
        </w:rPr>
        <w:t>.</w:t>
      </w:r>
    </w:p>
    <w:p w14:paraId="183D4269" w14:textId="77777777" w:rsidR="000D5B9F" w:rsidRPr="005D512A" w:rsidRDefault="000D5B9F" w:rsidP="000D5B9F">
      <w:pPr>
        <w:pStyle w:val="Prrafodelista"/>
        <w:ind w:left="1560"/>
        <w:rPr>
          <w:i w:val="0"/>
          <w:lang w:val="es-CR"/>
        </w:rPr>
      </w:pPr>
    </w:p>
    <w:p w14:paraId="0129747D" w14:textId="69C8A936" w:rsidR="000D5B9F" w:rsidRDefault="000D5B9F" w:rsidP="0017742F">
      <w:pPr>
        <w:pStyle w:val="Prrafodelista"/>
        <w:numPr>
          <w:ilvl w:val="0"/>
          <w:numId w:val="1"/>
        </w:numPr>
        <w:rPr>
          <w:b/>
          <w:i w:val="0"/>
          <w:lang w:val="es-CR"/>
        </w:rPr>
      </w:pPr>
      <w:r w:rsidRPr="00FD1610">
        <w:rPr>
          <w:b/>
          <w:i w:val="0"/>
          <w:lang w:val="es-CR"/>
        </w:rPr>
        <w:t>MGAS V6 _23-06-2015_</w:t>
      </w:r>
      <w:r>
        <w:rPr>
          <w:b/>
          <w:i w:val="0"/>
          <w:lang w:val="es-CR"/>
        </w:rPr>
        <w:t xml:space="preserve"> </w:t>
      </w:r>
      <w:r w:rsidRPr="00D51957">
        <w:rPr>
          <w:b/>
          <w:i w:val="0"/>
          <w:lang w:val="es-CR"/>
        </w:rPr>
        <w:t xml:space="preserve">(Anexo </w:t>
      </w:r>
      <w:r w:rsidR="00D51957" w:rsidRPr="00D51957">
        <w:rPr>
          <w:b/>
          <w:i w:val="0"/>
          <w:lang w:val="es-CR"/>
        </w:rPr>
        <w:t>14</w:t>
      </w:r>
      <w:r w:rsidRPr="00D51957">
        <w:rPr>
          <w:b/>
          <w:i w:val="0"/>
          <w:lang w:val="es-CR"/>
        </w:rPr>
        <w:t>):</w:t>
      </w:r>
      <w:r>
        <w:rPr>
          <w:b/>
          <w:i w:val="0"/>
          <w:lang w:val="es-CR"/>
        </w:rPr>
        <w:t xml:space="preserve"> </w:t>
      </w:r>
      <w:r>
        <w:rPr>
          <w:i w:val="0"/>
          <w:lang w:val="es-CR"/>
        </w:rPr>
        <w:t xml:space="preserve">Esta versión se entregó al Sr. Ricardo </w:t>
      </w:r>
      <w:proofErr w:type="spellStart"/>
      <w:r>
        <w:rPr>
          <w:i w:val="0"/>
          <w:lang w:val="es-CR"/>
        </w:rPr>
        <w:t>Ulate</w:t>
      </w:r>
      <w:proofErr w:type="spellEnd"/>
      <w:r>
        <w:rPr>
          <w:i w:val="0"/>
          <w:lang w:val="es-CR"/>
        </w:rPr>
        <w:t xml:space="preserve"> de la Secretaría de REDD+ y a los Sres. Juan Martínez y Raúl Tolmos del Banco Mundial; la misma consideró las siguientes recomendaciones y eventos:</w:t>
      </w:r>
    </w:p>
    <w:p w14:paraId="2E6697AF" w14:textId="77777777" w:rsidR="000D5B9F" w:rsidRDefault="000D5B9F" w:rsidP="000D5B9F">
      <w:pPr>
        <w:pStyle w:val="Prrafodelista"/>
        <w:ind w:left="780"/>
        <w:rPr>
          <w:i w:val="0"/>
          <w:lang w:val="es-CR"/>
        </w:rPr>
      </w:pPr>
    </w:p>
    <w:p w14:paraId="30D5D7DD" w14:textId="77777777" w:rsidR="000D5B9F" w:rsidRPr="00020F98" w:rsidRDefault="000D5B9F" w:rsidP="0017742F">
      <w:pPr>
        <w:pStyle w:val="Prrafodelista"/>
        <w:numPr>
          <w:ilvl w:val="0"/>
          <w:numId w:val="4"/>
        </w:numPr>
        <w:rPr>
          <w:i w:val="0"/>
          <w:lang w:val="es-CR"/>
        </w:rPr>
      </w:pPr>
      <w:r w:rsidRPr="00020F98">
        <w:rPr>
          <w:i w:val="0"/>
          <w:lang w:val="es-CR"/>
        </w:rPr>
        <w:t xml:space="preserve">25 de mayo Ricardo </w:t>
      </w:r>
      <w:proofErr w:type="spellStart"/>
      <w:r w:rsidRPr="00020F98">
        <w:rPr>
          <w:i w:val="0"/>
          <w:lang w:val="es-CR"/>
        </w:rPr>
        <w:t>Ulate</w:t>
      </w:r>
      <w:proofErr w:type="spellEnd"/>
      <w:r w:rsidRPr="00020F98">
        <w:rPr>
          <w:i w:val="0"/>
          <w:lang w:val="es-CR"/>
        </w:rPr>
        <w:t xml:space="preserve"> envía el borrador del MGAS de Ghana para que sea una guía</w:t>
      </w:r>
      <w:r>
        <w:rPr>
          <w:i w:val="0"/>
          <w:lang w:val="es-CR"/>
        </w:rPr>
        <w:t>, la cual se traduce y se analiza para ver aplicabilidad en el MGA-CR</w:t>
      </w:r>
      <w:r w:rsidRPr="00020F98">
        <w:rPr>
          <w:i w:val="0"/>
          <w:lang w:val="es-CR"/>
        </w:rPr>
        <w:t>.</w:t>
      </w:r>
    </w:p>
    <w:p w14:paraId="16C6FC9C" w14:textId="77777777" w:rsidR="000D5B9F" w:rsidRPr="00B224D2" w:rsidRDefault="000D5B9F" w:rsidP="0017742F">
      <w:pPr>
        <w:pStyle w:val="Prrafodelista"/>
        <w:numPr>
          <w:ilvl w:val="0"/>
          <w:numId w:val="4"/>
        </w:numPr>
        <w:rPr>
          <w:i w:val="0"/>
          <w:lang w:val="es-CR"/>
        </w:rPr>
      </w:pPr>
      <w:r w:rsidRPr="00B224D2">
        <w:rPr>
          <w:i w:val="0"/>
          <w:lang w:val="es-CR"/>
        </w:rPr>
        <w:t>27 de mayo Juan Martínez envía un documento sintético de marco de gestión para reasentamiento para un proyecto en Indonesia (llamado COREMAC III) para que lo use  como ejemplo para preparar el primer borrador que se requiere para el caso del REDD+ en Costa Rica que será un anexo del MGAS</w:t>
      </w:r>
      <w:r>
        <w:rPr>
          <w:i w:val="0"/>
          <w:lang w:val="es-CR"/>
        </w:rPr>
        <w:t>, el mismo se traduce y se utiliza como base para el Marco de Reasentamiento Involuntario y de Proceso en su primera versión</w:t>
      </w:r>
      <w:r w:rsidRPr="00B224D2">
        <w:rPr>
          <w:i w:val="0"/>
          <w:lang w:val="es-CR"/>
        </w:rPr>
        <w:t>.</w:t>
      </w:r>
    </w:p>
    <w:p w14:paraId="6AD5BB28" w14:textId="77777777" w:rsidR="000D5B9F" w:rsidRPr="00B224D2" w:rsidRDefault="000D5B9F" w:rsidP="0017742F">
      <w:pPr>
        <w:pStyle w:val="Prrafodelista"/>
        <w:numPr>
          <w:ilvl w:val="0"/>
          <w:numId w:val="4"/>
        </w:numPr>
        <w:rPr>
          <w:i w:val="0"/>
          <w:lang w:val="es-CR"/>
        </w:rPr>
      </w:pPr>
      <w:r w:rsidRPr="00B224D2">
        <w:rPr>
          <w:i w:val="0"/>
          <w:lang w:val="es-CR"/>
        </w:rPr>
        <w:t>28 de mayo se envía a Leví Sucre la versión 5 del 21 de mayo del MGAS para su revisión.</w:t>
      </w:r>
    </w:p>
    <w:p w14:paraId="2479E4DB" w14:textId="77777777" w:rsidR="000D5B9F" w:rsidRPr="00B224D2" w:rsidRDefault="000D5B9F" w:rsidP="0017742F">
      <w:pPr>
        <w:pStyle w:val="Prrafodelista"/>
        <w:numPr>
          <w:ilvl w:val="0"/>
          <w:numId w:val="4"/>
        </w:numPr>
        <w:rPr>
          <w:i w:val="0"/>
          <w:lang w:val="es-CR"/>
        </w:rPr>
      </w:pPr>
      <w:r w:rsidRPr="00B224D2">
        <w:rPr>
          <w:i w:val="0"/>
          <w:lang w:val="es-CR"/>
        </w:rPr>
        <w:t>28 de mayo Juan Martínez y Raúl Tolmos envían las observaciones del MGAS v5 del 21 de mayo.</w:t>
      </w:r>
    </w:p>
    <w:p w14:paraId="734D7641" w14:textId="77777777" w:rsidR="000D5B9F" w:rsidRPr="003E5A14" w:rsidRDefault="000D5B9F" w:rsidP="0017742F">
      <w:pPr>
        <w:pStyle w:val="Prrafodelista"/>
        <w:numPr>
          <w:ilvl w:val="0"/>
          <w:numId w:val="4"/>
        </w:numPr>
        <w:rPr>
          <w:i w:val="0"/>
          <w:lang w:val="es-CR"/>
        </w:rPr>
      </w:pPr>
      <w:r w:rsidRPr="003E5A14">
        <w:rPr>
          <w:i w:val="0"/>
          <w:lang w:val="es-CR"/>
        </w:rPr>
        <w:t>30 de mayo se reciben observaciones por parte de</w:t>
      </w:r>
      <w:r>
        <w:rPr>
          <w:i w:val="0"/>
          <w:lang w:val="es-CR"/>
        </w:rPr>
        <w:t>l Sr.</w:t>
      </w:r>
      <w:r w:rsidRPr="003E5A14">
        <w:rPr>
          <w:i w:val="0"/>
          <w:lang w:val="es-CR"/>
        </w:rPr>
        <w:t xml:space="preserve"> Ricardo </w:t>
      </w:r>
      <w:proofErr w:type="spellStart"/>
      <w:r w:rsidRPr="003E5A14">
        <w:rPr>
          <w:i w:val="0"/>
          <w:lang w:val="es-CR"/>
        </w:rPr>
        <w:t>Ulate</w:t>
      </w:r>
      <w:proofErr w:type="spellEnd"/>
      <w:r w:rsidRPr="003E5A14">
        <w:rPr>
          <w:i w:val="0"/>
          <w:lang w:val="es-CR"/>
        </w:rPr>
        <w:t xml:space="preserve"> del MGAS V5 _21-05-2015_, las cuales se ajustan en esta versión del MGAS.</w:t>
      </w:r>
    </w:p>
    <w:p w14:paraId="7DBE8D80" w14:textId="77777777" w:rsidR="000D5B9F" w:rsidRPr="00B224D2" w:rsidRDefault="000D5B9F" w:rsidP="0017742F">
      <w:pPr>
        <w:pStyle w:val="Prrafodelista"/>
        <w:numPr>
          <w:ilvl w:val="0"/>
          <w:numId w:val="4"/>
        </w:numPr>
        <w:rPr>
          <w:i w:val="0"/>
          <w:lang w:val="es-CR"/>
        </w:rPr>
      </w:pPr>
      <w:r w:rsidRPr="00B224D2">
        <w:rPr>
          <w:i w:val="0"/>
          <w:lang w:val="es-CR"/>
        </w:rPr>
        <w:t>29 de mayo entrega de la versión 1 de MPPI del 290515</w:t>
      </w:r>
      <w:r>
        <w:rPr>
          <w:i w:val="0"/>
          <w:lang w:val="es-CR"/>
        </w:rPr>
        <w:t>.</w:t>
      </w:r>
    </w:p>
    <w:p w14:paraId="12476B4D" w14:textId="77777777" w:rsidR="000D5B9F" w:rsidRPr="00B224D2" w:rsidRDefault="000D5B9F" w:rsidP="0017742F">
      <w:pPr>
        <w:pStyle w:val="Prrafodelista"/>
        <w:numPr>
          <w:ilvl w:val="0"/>
          <w:numId w:val="4"/>
        </w:numPr>
        <w:rPr>
          <w:i w:val="0"/>
          <w:lang w:val="es-CR"/>
        </w:rPr>
      </w:pPr>
      <w:r w:rsidRPr="00B224D2">
        <w:rPr>
          <w:i w:val="0"/>
          <w:lang w:val="es-CR"/>
        </w:rPr>
        <w:t>31 de mayo entrega de la versión 1 del Marco de Reasentamiento Involuntario y de proceso del 310515.</w:t>
      </w:r>
    </w:p>
    <w:p w14:paraId="58EC2FEE" w14:textId="77777777" w:rsidR="000D5B9F" w:rsidRPr="00B224D2" w:rsidRDefault="000D5B9F" w:rsidP="0017742F">
      <w:pPr>
        <w:pStyle w:val="Prrafodelista"/>
        <w:numPr>
          <w:ilvl w:val="0"/>
          <w:numId w:val="4"/>
        </w:numPr>
        <w:rPr>
          <w:i w:val="0"/>
          <w:lang w:val="es-CR"/>
        </w:rPr>
      </w:pPr>
      <w:r w:rsidRPr="00B224D2">
        <w:rPr>
          <w:i w:val="0"/>
          <w:lang w:val="es-CR"/>
        </w:rPr>
        <w:t xml:space="preserve">1 al 5 de junio </w:t>
      </w:r>
      <w:r>
        <w:rPr>
          <w:i w:val="0"/>
          <w:lang w:val="es-CR"/>
        </w:rPr>
        <w:t xml:space="preserve">en la </w:t>
      </w:r>
      <w:r w:rsidRPr="00B224D2">
        <w:rPr>
          <w:i w:val="0"/>
          <w:lang w:val="es-CR"/>
        </w:rPr>
        <w:t>misión técnica con el Banco Mundial donde se  revis</w:t>
      </w:r>
      <w:r>
        <w:rPr>
          <w:i w:val="0"/>
          <w:lang w:val="es-CR"/>
        </w:rPr>
        <w:t>ó</w:t>
      </w:r>
      <w:r w:rsidRPr="00B224D2">
        <w:rPr>
          <w:i w:val="0"/>
          <w:lang w:val="es-CR"/>
        </w:rPr>
        <w:t xml:space="preserve"> el </w:t>
      </w:r>
      <w:r w:rsidRPr="006027BC">
        <w:rPr>
          <w:i w:val="0"/>
          <w:lang w:val="es-CR"/>
        </w:rPr>
        <w:t>MGAS V5 _21-05-2015_</w:t>
      </w:r>
      <w:r w:rsidRPr="00B224D2">
        <w:rPr>
          <w:i w:val="0"/>
          <w:lang w:val="es-CR"/>
        </w:rPr>
        <w:t>. Se elabor</w:t>
      </w:r>
      <w:r>
        <w:rPr>
          <w:i w:val="0"/>
          <w:lang w:val="es-CR"/>
        </w:rPr>
        <w:t>ó</w:t>
      </w:r>
      <w:r w:rsidRPr="00B224D2">
        <w:rPr>
          <w:i w:val="0"/>
          <w:lang w:val="es-CR"/>
        </w:rPr>
        <w:t xml:space="preserve"> una matriz con el formato indicado por el Banco Mundial para el MGAS.</w:t>
      </w:r>
    </w:p>
    <w:p w14:paraId="77F797D2" w14:textId="77777777" w:rsidR="000D5B9F" w:rsidRPr="00B224D2" w:rsidRDefault="000D5B9F" w:rsidP="0017742F">
      <w:pPr>
        <w:pStyle w:val="Prrafodelista"/>
        <w:numPr>
          <w:ilvl w:val="0"/>
          <w:numId w:val="4"/>
        </w:numPr>
        <w:rPr>
          <w:i w:val="0"/>
          <w:lang w:val="es-CR"/>
        </w:rPr>
      </w:pPr>
      <w:r w:rsidRPr="00B224D2">
        <w:rPr>
          <w:i w:val="0"/>
          <w:lang w:val="es-CR"/>
        </w:rPr>
        <w:lastRenderedPageBreak/>
        <w:t xml:space="preserve">1 de junio se reciben observaciones de Ricardo </w:t>
      </w:r>
      <w:proofErr w:type="spellStart"/>
      <w:r w:rsidRPr="00B224D2">
        <w:rPr>
          <w:i w:val="0"/>
          <w:lang w:val="es-CR"/>
        </w:rPr>
        <w:t>Ulate</w:t>
      </w:r>
      <w:proofErr w:type="spellEnd"/>
      <w:r w:rsidRPr="00B224D2">
        <w:rPr>
          <w:i w:val="0"/>
          <w:lang w:val="es-CR"/>
        </w:rPr>
        <w:t xml:space="preserve"> y Juan Martínez sobre MGAS versión 5 del 21 de mayo.</w:t>
      </w:r>
    </w:p>
    <w:p w14:paraId="708855BD" w14:textId="77777777" w:rsidR="000D5B9F" w:rsidRPr="00B224D2" w:rsidRDefault="000D5B9F" w:rsidP="0017742F">
      <w:pPr>
        <w:pStyle w:val="Prrafodelista"/>
        <w:numPr>
          <w:ilvl w:val="0"/>
          <w:numId w:val="4"/>
        </w:numPr>
        <w:rPr>
          <w:i w:val="0"/>
          <w:lang w:val="es-CR"/>
        </w:rPr>
      </w:pPr>
      <w:r w:rsidRPr="00B224D2">
        <w:rPr>
          <w:i w:val="0"/>
          <w:lang w:val="es-CR"/>
        </w:rPr>
        <w:t>1 de junio se reciben las observaciones de Rosa Bustillos sobre el MGAS.</w:t>
      </w:r>
    </w:p>
    <w:p w14:paraId="394E16A4" w14:textId="77777777" w:rsidR="000D5B9F" w:rsidRPr="00B224D2" w:rsidRDefault="000D5B9F" w:rsidP="0017742F">
      <w:pPr>
        <w:pStyle w:val="Prrafodelista"/>
        <w:numPr>
          <w:ilvl w:val="0"/>
          <w:numId w:val="4"/>
        </w:numPr>
        <w:rPr>
          <w:i w:val="0"/>
          <w:lang w:val="es-CR"/>
        </w:rPr>
      </w:pPr>
      <w:r w:rsidRPr="00B224D2">
        <w:rPr>
          <w:i w:val="0"/>
          <w:lang w:val="es-CR"/>
        </w:rPr>
        <w:t>1 al 5 de junio se elabora una nueva matriz recomendada por Juan Martínez y Raúl Tolmos sobre los impactos y recomendaciones del MGAS para las políticas de la EN-REDD+ CR.</w:t>
      </w:r>
    </w:p>
    <w:p w14:paraId="03C76979" w14:textId="77777777" w:rsidR="000D5B9F" w:rsidRPr="00B224D2" w:rsidRDefault="000D5B9F" w:rsidP="0017742F">
      <w:pPr>
        <w:pStyle w:val="Prrafodelista"/>
        <w:numPr>
          <w:ilvl w:val="0"/>
          <w:numId w:val="4"/>
        </w:numPr>
        <w:rPr>
          <w:i w:val="0"/>
          <w:lang w:val="es-CR"/>
        </w:rPr>
      </w:pPr>
      <w:r w:rsidRPr="00B224D2">
        <w:rPr>
          <w:i w:val="0"/>
          <w:lang w:val="es-CR"/>
        </w:rPr>
        <w:t xml:space="preserve">1 al 5 de junio se </w:t>
      </w:r>
      <w:r>
        <w:rPr>
          <w:i w:val="0"/>
          <w:lang w:val="es-CR"/>
        </w:rPr>
        <w:t xml:space="preserve">revisa </w:t>
      </w:r>
      <w:r w:rsidRPr="00B224D2">
        <w:rPr>
          <w:i w:val="0"/>
          <w:lang w:val="es-CR"/>
        </w:rPr>
        <w:t>la primera versión de Marco de Reasentamiento Involuntario</w:t>
      </w:r>
      <w:r>
        <w:rPr>
          <w:i w:val="0"/>
          <w:lang w:val="es-CR"/>
        </w:rPr>
        <w:t xml:space="preserve"> con el Sr. Juan Martínez, quien realiza recomendaciones específicas.</w:t>
      </w:r>
    </w:p>
    <w:p w14:paraId="1425FCE9" w14:textId="77777777" w:rsidR="000D5B9F" w:rsidRPr="00B224D2" w:rsidRDefault="000D5B9F" w:rsidP="0017742F">
      <w:pPr>
        <w:pStyle w:val="Prrafodelista"/>
        <w:numPr>
          <w:ilvl w:val="0"/>
          <w:numId w:val="4"/>
        </w:numPr>
        <w:rPr>
          <w:i w:val="0"/>
          <w:lang w:val="es-CR"/>
        </w:rPr>
      </w:pPr>
      <w:r w:rsidRPr="00B224D2">
        <w:rPr>
          <w:i w:val="0"/>
          <w:lang w:val="es-CR"/>
        </w:rPr>
        <w:t>3 de junio de le solicita a Juan Martínez sus observaciones sobre los MPPI y el de Reasentamiento Involuntario.</w:t>
      </w:r>
    </w:p>
    <w:p w14:paraId="106421BB" w14:textId="77777777" w:rsidR="000D5B9F" w:rsidRPr="00B224D2" w:rsidRDefault="000D5B9F" w:rsidP="0017742F">
      <w:pPr>
        <w:pStyle w:val="Prrafodelista"/>
        <w:numPr>
          <w:ilvl w:val="0"/>
          <w:numId w:val="4"/>
        </w:numPr>
        <w:rPr>
          <w:i w:val="0"/>
          <w:lang w:val="es-CR"/>
        </w:rPr>
      </w:pPr>
      <w:r w:rsidRPr="00B224D2">
        <w:rPr>
          <w:i w:val="0"/>
          <w:lang w:val="es-CR"/>
        </w:rPr>
        <w:t>4 de junio se reciben las observaciones de Leví Sucre sobre el MGAS v5 del 21 de mayo.</w:t>
      </w:r>
    </w:p>
    <w:p w14:paraId="6C6EC76A" w14:textId="77777777" w:rsidR="000D5B9F" w:rsidRPr="00B224D2" w:rsidRDefault="000D5B9F" w:rsidP="0017742F">
      <w:pPr>
        <w:pStyle w:val="Prrafodelista"/>
        <w:numPr>
          <w:ilvl w:val="0"/>
          <w:numId w:val="4"/>
        </w:numPr>
        <w:rPr>
          <w:i w:val="0"/>
          <w:lang w:val="es-CR"/>
        </w:rPr>
      </w:pPr>
      <w:r w:rsidRPr="00B224D2">
        <w:rPr>
          <w:i w:val="0"/>
          <w:lang w:val="es-CR"/>
        </w:rPr>
        <w:t xml:space="preserve">5 de junio reunión con Director de SINAC y con encargada del </w:t>
      </w:r>
      <w:proofErr w:type="spellStart"/>
      <w:r w:rsidRPr="00B224D2">
        <w:rPr>
          <w:i w:val="0"/>
          <w:lang w:val="es-CR"/>
        </w:rPr>
        <w:t>CIAgro</w:t>
      </w:r>
      <w:proofErr w:type="spellEnd"/>
      <w:r w:rsidRPr="00B224D2">
        <w:rPr>
          <w:i w:val="0"/>
          <w:lang w:val="es-CR"/>
        </w:rPr>
        <w:t>, con el Sr. Raúl tolmos.</w:t>
      </w:r>
    </w:p>
    <w:p w14:paraId="70E52E75" w14:textId="77777777" w:rsidR="000D5B9F" w:rsidRPr="00B224D2" w:rsidRDefault="000D5B9F" w:rsidP="0017742F">
      <w:pPr>
        <w:pStyle w:val="Prrafodelista"/>
        <w:numPr>
          <w:ilvl w:val="0"/>
          <w:numId w:val="4"/>
        </w:numPr>
        <w:rPr>
          <w:i w:val="0"/>
          <w:lang w:val="es-CR"/>
        </w:rPr>
      </w:pPr>
      <w:r w:rsidRPr="00B224D2">
        <w:rPr>
          <w:i w:val="0"/>
          <w:lang w:val="es-CR"/>
        </w:rPr>
        <w:t>10 de junio se envía la segunda versión del Marco de Reasentamiento Involuntario como anexo, según lo solicitado por el Sr. Juan Martínez.</w:t>
      </w:r>
    </w:p>
    <w:p w14:paraId="23342F93" w14:textId="77777777" w:rsidR="000D5B9F" w:rsidRPr="00B224D2" w:rsidRDefault="000D5B9F" w:rsidP="0017742F">
      <w:pPr>
        <w:pStyle w:val="Prrafodelista"/>
        <w:numPr>
          <w:ilvl w:val="0"/>
          <w:numId w:val="4"/>
        </w:numPr>
        <w:rPr>
          <w:i w:val="0"/>
          <w:lang w:val="es-CR"/>
        </w:rPr>
      </w:pPr>
      <w:r w:rsidRPr="00B224D2">
        <w:rPr>
          <w:i w:val="0"/>
          <w:lang w:val="es-CR"/>
        </w:rPr>
        <w:t xml:space="preserve">12 de junio se recibe la nota técnica de la misión </w:t>
      </w:r>
      <w:r>
        <w:rPr>
          <w:i w:val="0"/>
          <w:lang w:val="es-CR"/>
        </w:rPr>
        <w:t xml:space="preserve">técnica </w:t>
      </w:r>
      <w:r w:rsidRPr="00B224D2">
        <w:rPr>
          <w:i w:val="0"/>
          <w:lang w:val="es-CR"/>
        </w:rPr>
        <w:t xml:space="preserve">del BM por </w:t>
      </w:r>
      <w:proofErr w:type="spellStart"/>
      <w:r w:rsidRPr="00B224D2">
        <w:rPr>
          <w:i w:val="0"/>
          <w:lang w:val="es-CR"/>
        </w:rPr>
        <w:t>Stavros</w:t>
      </w:r>
      <w:proofErr w:type="spellEnd"/>
      <w:r w:rsidRPr="00B224D2">
        <w:rPr>
          <w:i w:val="0"/>
          <w:lang w:val="es-CR"/>
        </w:rPr>
        <w:t xml:space="preserve"> </w:t>
      </w:r>
      <w:proofErr w:type="spellStart"/>
      <w:r w:rsidRPr="00B224D2">
        <w:rPr>
          <w:i w:val="0"/>
          <w:lang w:val="es-CR"/>
        </w:rPr>
        <w:t>Papageorgiou</w:t>
      </w:r>
      <w:proofErr w:type="spellEnd"/>
      <w:r>
        <w:rPr>
          <w:i w:val="0"/>
          <w:lang w:val="es-CR"/>
        </w:rPr>
        <w:t xml:space="preserve"> del Banco Mundial sobre las recomendaciones específicas</w:t>
      </w:r>
      <w:r w:rsidRPr="00B224D2">
        <w:rPr>
          <w:i w:val="0"/>
          <w:lang w:val="es-CR"/>
        </w:rPr>
        <w:t>.</w:t>
      </w:r>
    </w:p>
    <w:p w14:paraId="2411D1A0" w14:textId="77777777" w:rsidR="000D5B9F" w:rsidRPr="00B224D2" w:rsidRDefault="000D5B9F" w:rsidP="0017742F">
      <w:pPr>
        <w:pStyle w:val="Prrafodelista"/>
        <w:numPr>
          <w:ilvl w:val="0"/>
          <w:numId w:val="4"/>
        </w:numPr>
        <w:rPr>
          <w:i w:val="0"/>
          <w:lang w:val="es-CR"/>
        </w:rPr>
      </w:pPr>
      <w:r w:rsidRPr="00B224D2">
        <w:rPr>
          <w:i w:val="0"/>
          <w:lang w:val="es-CR"/>
        </w:rPr>
        <w:t>18 de junio entrega de la v2 de MPPI.</w:t>
      </w:r>
    </w:p>
    <w:p w14:paraId="5AA3BBF1" w14:textId="77777777" w:rsidR="000D5B9F" w:rsidRPr="00B224D2" w:rsidRDefault="000D5B9F" w:rsidP="0017742F">
      <w:pPr>
        <w:pStyle w:val="Prrafodelista"/>
        <w:numPr>
          <w:ilvl w:val="0"/>
          <w:numId w:val="4"/>
        </w:numPr>
        <w:rPr>
          <w:i w:val="0"/>
          <w:lang w:val="es-CR"/>
        </w:rPr>
      </w:pPr>
      <w:r w:rsidRPr="00B224D2">
        <w:rPr>
          <w:i w:val="0"/>
          <w:lang w:val="es-CR"/>
        </w:rPr>
        <w:t xml:space="preserve">19 de junio reunión con </w:t>
      </w:r>
      <w:r>
        <w:rPr>
          <w:i w:val="0"/>
          <w:lang w:val="es-CR"/>
        </w:rPr>
        <w:t xml:space="preserve">el Sr. </w:t>
      </w:r>
      <w:r w:rsidRPr="00B224D2">
        <w:rPr>
          <w:i w:val="0"/>
          <w:lang w:val="es-CR"/>
        </w:rPr>
        <w:t>Oscar Sánchez, Director de PSA para obtener información sobre necesidades institucionales en el tema de salvaguardas.</w:t>
      </w:r>
    </w:p>
    <w:p w14:paraId="566DFE11" w14:textId="77777777" w:rsidR="000D5B9F" w:rsidRPr="00B224D2" w:rsidRDefault="000D5B9F" w:rsidP="0017742F">
      <w:pPr>
        <w:pStyle w:val="Prrafodelista"/>
        <w:numPr>
          <w:ilvl w:val="0"/>
          <w:numId w:val="4"/>
        </w:numPr>
        <w:rPr>
          <w:i w:val="0"/>
          <w:lang w:val="es-CR"/>
        </w:rPr>
      </w:pPr>
      <w:r w:rsidRPr="00B224D2">
        <w:rPr>
          <w:i w:val="0"/>
          <w:lang w:val="es-CR"/>
        </w:rPr>
        <w:t xml:space="preserve">19 de junio se reciben observaciones del Sr. Ricardo </w:t>
      </w:r>
      <w:proofErr w:type="spellStart"/>
      <w:r w:rsidRPr="00B224D2">
        <w:rPr>
          <w:i w:val="0"/>
          <w:lang w:val="es-CR"/>
        </w:rPr>
        <w:t>Ulate</w:t>
      </w:r>
      <w:proofErr w:type="spellEnd"/>
      <w:r w:rsidRPr="00B224D2">
        <w:rPr>
          <w:i w:val="0"/>
          <w:lang w:val="es-CR"/>
        </w:rPr>
        <w:t xml:space="preserve"> relativas a los aspectos legales del MGAS y sus marcos (principalmente el de Reasentamiento Involuntario) para lo cual solicita a Rosa Bustillos su revisión.</w:t>
      </w:r>
    </w:p>
    <w:p w14:paraId="54B8B322" w14:textId="77777777" w:rsidR="000D5B9F" w:rsidRPr="0041444C" w:rsidRDefault="000D5B9F" w:rsidP="0017742F">
      <w:pPr>
        <w:pStyle w:val="Prrafodelista"/>
        <w:numPr>
          <w:ilvl w:val="0"/>
          <w:numId w:val="4"/>
        </w:numPr>
        <w:rPr>
          <w:i w:val="0"/>
          <w:lang w:val="es-CR"/>
        </w:rPr>
      </w:pPr>
      <w:r w:rsidRPr="0041444C">
        <w:rPr>
          <w:i w:val="0"/>
          <w:lang w:val="es-CR"/>
        </w:rPr>
        <w:t xml:space="preserve">19 de junio el Sr. Juan Martínez, reaccionando a las sugerencias del Sr. Ricardo </w:t>
      </w:r>
      <w:proofErr w:type="spellStart"/>
      <w:r w:rsidRPr="0041444C">
        <w:rPr>
          <w:i w:val="0"/>
          <w:lang w:val="es-CR"/>
        </w:rPr>
        <w:t>Ulate</w:t>
      </w:r>
      <w:proofErr w:type="spellEnd"/>
      <w:r w:rsidRPr="0041444C">
        <w:rPr>
          <w:i w:val="0"/>
          <w:lang w:val="es-CR"/>
        </w:rPr>
        <w:t>, manifiesta estar de acuerdo con que la abogada revise las diferentes consideraciones legales que se observan en dicho documento; sugiere que adicionalmente al MGAS se agreguen a esa revisión el Marco Indígena y el de Reasentamiento como anexos.</w:t>
      </w:r>
    </w:p>
    <w:p w14:paraId="4CBCFAD7" w14:textId="77777777" w:rsidR="000D5B9F" w:rsidRPr="00B224D2" w:rsidRDefault="000D5B9F" w:rsidP="0017742F">
      <w:pPr>
        <w:pStyle w:val="Prrafodelista"/>
        <w:numPr>
          <w:ilvl w:val="0"/>
          <w:numId w:val="4"/>
        </w:numPr>
        <w:rPr>
          <w:i w:val="0"/>
          <w:lang w:val="es-CR"/>
        </w:rPr>
      </w:pPr>
      <w:r w:rsidRPr="00B224D2">
        <w:rPr>
          <w:i w:val="0"/>
          <w:lang w:val="es-CR"/>
        </w:rPr>
        <w:t>20 de junio entrega de la versión 2 del MPPI del 180515.</w:t>
      </w:r>
    </w:p>
    <w:p w14:paraId="08EFDBA2" w14:textId="77777777" w:rsidR="000D5B9F" w:rsidRPr="00B224D2" w:rsidRDefault="000D5B9F" w:rsidP="0017742F">
      <w:pPr>
        <w:pStyle w:val="Prrafodelista"/>
        <w:numPr>
          <w:ilvl w:val="0"/>
          <w:numId w:val="4"/>
        </w:numPr>
        <w:rPr>
          <w:i w:val="0"/>
          <w:lang w:val="es-CR"/>
        </w:rPr>
      </w:pPr>
      <w:r w:rsidRPr="00B224D2">
        <w:rPr>
          <w:i w:val="0"/>
          <w:lang w:val="es-CR"/>
        </w:rPr>
        <w:t>22 de junio se le envía a Rosa Bustillos la versión 2 del MPPI del 180515.</w:t>
      </w:r>
    </w:p>
    <w:p w14:paraId="74C97AF0" w14:textId="77777777" w:rsidR="000D5B9F" w:rsidRPr="00B224D2" w:rsidRDefault="000D5B9F" w:rsidP="0017742F">
      <w:pPr>
        <w:pStyle w:val="Prrafodelista"/>
        <w:numPr>
          <w:ilvl w:val="0"/>
          <w:numId w:val="4"/>
        </w:numPr>
        <w:rPr>
          <w:i w:val="0"/>
          <w:lang w:val="es-CR"/>
        </w:rPr>
      </w:pPr>
      <w:r w:rsidRPr="00B224D2">
        <w:rPr>
          <w:i w:val="0"/>
          <w:lang w:val="es-CR"/>
        </w:rPr>
        <w:t>23 de junio se reciben observaciones de Juan Martínez:</w:t>
      </w:r>
      <w:r>
        <w:rPr>
          <w:i w:val="0"/>
          <w:lang w:val="es-CR"/>
        </w:rPr>
        <w:t xml:space="preserve"> “</w:t>
      </w:r>
      <w:r w:rsidRPr="00B224D2">
        <w:rPr>
          <w:i w:val="0"/>
          <w:lang w:val="es-CR"/>
        </w:rPr>
        <w:t xml:space="preserve">Costa Rica tiene un buen marco legal que puede cubrir los diferentes aspectos relacionados a reasentamiento involuntario, restricciones de acceso (especialmente en áreas protegidas) y donaciones voluntarias de </w:t>
      </w:r>
      <w:r w:rsidRPr="00B224D2">
        <w:rPr>
          <w:i w:val="0"/>
          <w:lang w:val="es-CR"/>
        </w:rPr>
        <w:lastRenderedPageBreak/>
        <w:t>tierra; sin embargo hay algunos vacíos mínimos (que Vera ya analizo) que requieren ser cubiertos.  En este contexto el Marco de reasentamiento es un instrumento que se requiere para cumplir con los requerimientos del Banco.  Mi recomendación es que Rosa (la Abogada), revise la matriz de análisis que vera preparo para identificar como de manera práctica se podrían implementar los principios que ya se tienen en el País en los diferentes marcos legales y que se haga una propuesta de cómo se aplicarían en el marco de la estrategia REDD+. Mi recomendación para avanzar con los requerimientos del Banco; es que se finalice dicho marco que será parte del MGAS.</w:t>
      </w:r>
      <w:r>
        <w:rPr>
          <w:i w:val="0"/>
          <w:lang w:val="es-CR"/>
        </w:rPr>
        <w:t xml:space="preserve"> </w:t>
      </w:r>
      <w:r w:rsidRPr="00B224D2">
        <w:rPr>
          <w:i w:val="0"/>
          <w:lang w:val="es-CR"/>
        </w:rPr>
        <w:t>Para ambos marcos, el de reasentamiento y el Indígena se requiere que los revises y reduzcas el número de páginas; eliminando todo lo que es repetitivo que ya será incluido en el MGAS; Ambos marcos serán anexos del MGAS, por favor enfocarse en los principios que contienen los ejemplos que te proporcione.</w:t>
      </w:r>
    </w:p>
    <w:p w14:paraId="707E4604" w14:textId="77777777" w:rsidR="000D5B9F" w:rsidRPr="00B224D2" w:rsidRDefault="000D5B9F" w:rsidP="0017742F">
      <w:pPr>
        <w:pStyle w:val="Prrafodelista"/>
        <w:numPr>
          <w:ilvl w:val="0"/>
          <w:numId w:val="4"/>
        </w:numPr>
        <w:rPr>
          <w:i w:val="0"/>
          <w:lang w:val="es-CR"/>
        </w:rPr>
      </w:pPr>
      <w:r w:rsidRPr="00B224D2">
        <w:rPr>
          <w:i w:val="0"/>
          <w:lang w:val="es-CR"/>
        </w:rPr>
        <w:t>23 de junio se entrega la versión 6 del 23 de junio del MGAS con sus marcos como anexos.</w:t>
      </w:r>
    </w:p>
    <w:p w14:paraId="3750F8D2" w14:textId="77777777" w:rsidR="000D5B9F" w:rsidRPr="00B224D2" w:rsidRDefault="000D5B9F" w:rsidP="000D5B9F">
      <w:pPr>
        <w:pStyle w:val="Prrafodelista"/>
        <w:ind w:left="1440"/>
        <w:rPr>
          <w:i w:val="0"/>
          <w:lang w:val="es-CR"/>
        </w:rPr>
      </w:pPr>
    </w:p>
    <w:p w14:paraId="38666363" w14:textId="00BD4238" w:rsidR="000D5B9F" w:rsidRPr="00E443C3" w:rsidRDefault="000D5B9F" w:rsidP="0017742F">
      <w:pPr>
        <w:pStyle w:val="Prrafodelista"/>
        <w:numPr>
          <w:ilvl w:val="0"/>
          <w:numId w:val="1"/>
        </w:numPr>
        <w:rPr>
          <w:b/>
          <w:i w:val="0"/>
          <w:lang w:val="es-CR"/>
        </w:rPr>
      </w:pPr>
      <w:r w:rsidRPr="00FD1610">
        <w:rPr>
          <w:b/>
          <w:i w:val="0"/>
          <w:lang w:val="es-CR"/>
        </w:rPr>
        <w:t>MGAS V6 _29-06-2015</w:t>
      </w:r>
      <w:r w:rsidRPr="00395C54">
        <w:rPr>
          <w:b/>
          <w:i w:val="0"/>
          <w:lang w:val="es-CR"/>
        </w:rPr>
        <w:t>_ (Anexo 1</w:t>
      </w:r>
      <w:r w:rsidR="00395C54" w:rsidRPr="00395C54">
        <w:rPr>
          <w:b/>
          <w:i w:val="0"/>
          <w:lang w:val="es-CR"/>
        </w:rPr>
        <w:t>5</w:t>
      </w:r>
      <w:r w:rsidRPr="00395C54">
        <w:rPr>
          <w:b/>
          <w:i w:val="0"/>
          <w:lang w:val="es-CR"/>
        </w:rPr>
        <w:t>).</w:t>
      </w:r>
      <w:r>
        <w:rPr>
          <w:b/>
          <w:i w:val="0"/>
          <w:lang w:val="es-CR"/>
        </w:rPr>
        <w:t xml:space="preserve"> </w:t>
      </w:r>
      <w:r>
        <w:rPr>
          <w:i w:val="0"/>
          <w:lang w:val="es-CR"/>
        </w:rPr>
        <w:t xml:space="preserve">Esta versión se entrega al equipo de la Secretaría de REDD+ para ser enviada como parte del Paquete de documentos acordado con el Banco Mundial. El mismo se elabora a partir de la integración del análisis y los aportes que la Sra. Rosa Bustillos, Abogada de la Secretaría de REDD+ realizó al documento </w:t>
      </w:r>
      <w:r w:rsidRPr="00B416BC">
        <w:rPr>
          <w:i w:val="0"/>
          <w:lang w:val="es-CR"/>
        </w:rPr>
        <w:t>MGAS V6 _23-06-2015_</w:t>
      </w:r>
      <w:r>
        <w:rPr>
          <w:i w:val="0"/>
          <w:lang w:val="es-CR"/>
        </w:rPr>
        <w:t>.</w:t>
      </w:r>
    </w:p>
    <w:p w14:paraId="2E2C3B01" w14:textId="77777777" w:rsidR="00E443C3" w:rsidRDefault="00E443C3" w:rsidP="00E443C3">
      <w:pPr>
        <w:pStyle w:val="Prrafodelista"/>
        <w:ind w:left="780"/>
        <w:rPr>
          <w:b/>
          <w:i w:val="0"/>
          <w:lang w:val="es-CR"/>
        </w:rPr>
      </w:pPr>
    </w:p>
    <w:p w14:paraId="71E07199" w14:textId="77777777" w:rsidR="00E443C3" w:rsidRPr="001A3EA0" w:rsidRDefault="00E443C3" w:rsidP="00E443C3">
      <w:pPr>
        <w:pStyle w:val="Prrafodelista"/>
        <w:ind w:left="780"/>
        <w:rPr>
          <w:b/>
          <w:i w:val="0"/>
          <w:lang w:val="es-CR"/>
        </w:rPr>
      </w:pPr>
    </w:p>
    <w:p w14:paraId="47AA9A43" w14:textId="77777777" w:rsidR="00AA08E5" w:rsidRDefault="001A3EA0" w:rsidP="0017742F">
      <w:pPr>
        <w:pStyle w:val="Prrafodelista"/>
        <w:numPr>
          <w:ilvl w:val="0"/>
          <w:numId w:val="1"/>
        </w:numPr>
        <w:rPr>
          <w:i w:val="0"/>
          <w:lang w:val="es-CR"/>
        </w:rPr>
        <w:sectPr w:rsidR="00AA08E5" w:rsidSect="00844F55">
          <w:headerReference w:type="default" r:id="rId12"/>
          <w:footerReference w:type="default" r:id="rId13"/>
          <w:pgSz w:w="12240" w:h="15840"/>
          <w:pgMar w:top="1440" w:right="1797" w:bottom="692" w:left="1797" w:header="709" w:footer="709" w:gutter="0"/>
          <w:cols w:space="708"/>
        </w:sectPr>
      </w:pPr>
      <w:r w:rsidRPr="00B0482D">
        <w:rPr>
          <w:b/>
          <w:i w:val="0"/>
          <w:lang w:val="es-CR"/>
        </w:rPr>
        <w:t>MGAS V7_</w:t>
      </w:r>
      <w:r w:rsidR="00E443C3" w:rsidRPr="00B0482D">
        <w:rPr>
          <w:b/>
          <w:i w:val="0"/>
          <w:lang w:val="es-CR"/>
        </w:rPr>
        <w:t>31-07-15_ (Anexo 16).</w:t>
      </w:r>
      <w:r w:rsidR="00E70B74" w:rsidRPr="00B0482D">
        <w:rPr>
          <w:b/>
          <w:i w:val="0"/>
          <w:lang w:val="es-CR"/>
        </w:rPr>
        <w:t xml:space="preserve"> </w:t>
      </w:r>
      <w:r w:rsidR="009E7C03" w:rsidRPr="00B0482D">
        <w:rPr>
          <w:i w:val="0"/>
          <w:lang w:val="es-CR"/>
        </w:rPr>
        <w:t xml:space="preserve">Para la elaboración de esta versión se ajustaron las siguientes recomendaciones del Banco Mundial sobre la versión 6 del MGAS: </w:t>
      </w:r>
      <w:r w:rsidR="00D002B1" w:rsidRPr="00B0482D">
        <w:rPr>
          <w:i w:val="0"/>
          <w:lang w:val="es-CR"/>
        </w:rPr>
        <w:t xml:space="preserve">i) </w:t>
      </w:r>
      <w:r w:rsidR="00D002B1" w:rsidRPr="00B0482D">
        <w:rPr>
          <w:i w:val="0"/>
          <w:lang w:val="es-CR"/>
        </w:rPr>
        <w:t xml:space="preserve">Reordenamiento en el contenido del documento de acuerdo </w:t>
      </w:r>
      <w:r w:rsidR="00D002B1" w:rsidRPr="00B0482D">
        <w:rPr>
          <w:i w:val="0"/>
          <w:lang w:val="es-CR"/>
        </w:rPr>
        <w:t>con</w:t>
      </w:r>
      <w:r w:rsidR="00D002B1" w:rsidRPr="00B0482D">
        <w:rPr>
          <w:i w:val="0"/>
          <w:lang w:val="es-CR"/>
        </w:rPr>
        <w:t xml:space="preserve"> lo sugerido en el texto en sistema de cambios</w:t>
      </w:r>
      <w:r w:rsidR="00D002B1" w:rsidRPr="00B0482D">
        <w:rPr>
          <w:i w:val="0"/>
          <w:lang w:val="es-CR"/>
        </w:rPr>
        <w:t xml:space="preserve">. ii) Revisión de consistencia, se indican en sistema de cambios. iii) Revisar la secuencia numérica de la Tabla N°1, la recomendación es incluir la tabla completa de políticas de la EN-REDD+. iv) Secciones que requieren mayor elaboración.  Por ejemplo los arreglos institucionales (apartado 9); los cuales deberán ser consistentes con el decreto ejecutivo que será emitido para la implementación de la estrategia REDD+ se debe de describir cómo serán estos. v) </w:t>
      </w:r>
      <w:r w:rsidR="00B0482D">
        <w:rPr>
          <w:i w:val="0"/>
          <w:lang w:val="es-CR"/>
        </w:rPr>
        <w:t xml:space="preserve">Se adjunta la </w:t>
      </w:r>
      <w:r w:rsidR="00D002B1" w:rsidRPr="00B0482D">
        <w:rPr>
          <w:i w:val="0"/>
          <w:lang w:val="es-CR"/>
        </w:rPr>
        <w:t>versión revisada del Marco de Gestión Ambiental y Social (MGAS)</w:t>
      </w:r>
      <w:r w:rsidR="00B0482D">
        <w:rPr>
          <w:i w:val="0"/>
          <w:lang w:val="es-CR"/>
        </w:rPr>
        <w:t xml:space="preserve"> de la versión 6,</w:t>
      </w:r>
      <w:r w:rsidR="00D002B1" w:rsidRPr="00B0482D">
        <w:rPr>
          <w:i w:val="0"/>
          <w:lang w:val="es-CR"/>
        </w:rPr>
        <w:t xml:space="preserve"> que incluye correcciones en texto, así como sugerencias técnicas para mejorar el contenido en</w:t>
      </w:r>
      <w:r w:rsidR="00B0482D">
        <w:rPr>
          <w:i w:val="0"/>
          <w:lang w:val="es-CR"/>
        </w:rPr>
        <w:t xml:space="preserve"> algunas secciones relevantes, con la finalidad de elaborar una versión 7 ajustada a las recomendaciones.</w:t>
      </w:r>
    </w:p>
    <w:p w14:paraId="73FA6C1B" w14:textId="69BE93A7" w:rsidR="008D47D7" w:rsidRPr="008E0239" w:rsidRDefault="00CB2653" w:rsidP="0017742F">
      <w:pPr>
        <w:pStyle w:val="Prrafodelista"/>
        <w:numPr>
          <w:ilvl w:val="0"/>
          <w:numId w:val="1"/>
        </w:numPr>
        <w:rPr>
          <w:i w:val="0"/>
          <w:lang w:val="es-CR"/>
        </w:rPr>
      </w:pPr>
      <w:r w:rsidRPr="008E0239">
        <w:rPr>
          <w:b/>
          <w:i w:val="0"/>
          <w:lang w:val="es-CR"/>
        </w:rPr>
        <w:lastRenderedPageBreak/>
        <w:t>MGAS V8_</w:t>
      </w:r>
      <w:r w:rsidR="000C5510" w:rsidRPr="008E0239">
        <w:rPr>
          <w:b/>
          <w:i w:val="0"/>
          <w:lang w:val="es-CR"/>
        </w:rPr>
        <w:t>28-08-15- (Anexo 17).</w:t>
      </w:r>
      <w:r w:rsidR="009054EF" w:rsidRPr="008E0239">
        <w:rPr>
          <w:b/>
          <w:i w:val="0"/>
          <w:lang w:val="es-CR"/>
        </w:rPr>
        <w:t xml:space="preserve"> </w:t>
      </w:r>
      <w:r w:rsidR="00A85EB8" w:rsidRPr="008E0239">
        <w:rPr>
          <w:i w:val="0"/>
          <w:lang w:val="es-CR"/>
        </w:rPr>
        <w:t xml:space="preserve">Para la elaboración de la versión 8 del MGAS del 28 de agosto del 2015 se atendieron y ajustaron las recomendaciones del Banco Mundial, </w:t>
      </w:r>
      <w:r w:rsidR="008E0239" w:rsidRPr="008E0239">
        <w:rPr>
          <w:i w:val="0"/>
          <w:lang w:val="es-CR"/>
        </w:rPr>
        <w:t xml:space="preserve">las cuales se incluyeron en el documento MGAS versión 7 como comentarios específicos. </w:t>
      </w:r>
      <w:r w:rsidR="00654060">
        <w:rPr>
          <w:i w:val="0"/>
          <w:lang w:val="es-CR"/>
        </w:rPr>
        <w:t xml:space="preserve"> </w:t>
      </w:r>
    </w:p>
    <w:p w14:paraId="57550700" w14:textId="77777777" w:rsidR="008D47D7" w:rsidRDefault="008D47D7" w:rsidP="008D47D7">
      <w:pPr>
        <w:rPr>
          <w:lang w:val="es-CR"/>
        </w:rPr>
      </w:pPr>
    </w:p>
    <w:p w14:paraId="4D27C7AD" w14:textId="77777777" w:rsidR="008D47D7" w:rsidRDefault="008D47D7" w:rsidP="008D47D7">
      <w:pPr>
        <w:rPr>
          <w:lang w:val="es-CR"/>
        </w:rPr>
      </w:pPr>
    </w:p>
    <w:p w14:paraId="25C5CDBF" w14:textId="7A9FF4C5" w:rsidR="00B9311B" w:rsidRPr="00B9311B" w:rsidRDefault="00E16955" w:rsidP="00463876">
      <w:pPr>
        <w:pStyle w:val="Ttulo3"/>
        <w:rPr>
          <w:lang w:val="es-CR"/>
        </w:rPr>
      </w:pPr>
      <w:bookmarkStart w:id="46" w:name="_Toc428398257"/>
      <w:bookmarkStart w:id="47" w:name="_Toc431200123"/>
      <w:r>
        <w:rPr>
          <w:lang w:val="es-CR"/>
        </w:rPr>
        <w:t>3</w:t>
      </w:r>
      <w:r w:rsidR="00B9311B" w:rsidRPr="00B9311B">
        <w:rPr>
          <w:lang w:val="es-CR"/>
        </w:rPr>
        <w:t>.2.2 Contribución en la elaboración del documento para el  Programa de Reducción de Emisiones</w:t>
      </w:r>
      <w:bookmarkEnd w:id="46"/>
      <w:bookmarkEnd w:id="47"/>
    </w:p>
    <w:p w14:paraId="3072D3E2" w14:textId="77777777" w:rsidR="00B9311B" w:rsidRPr="00B9311B" w:rsidRDefault="00B9311B" w:rsidP="00B9311B">
      <w:pPr>
        <w:rPr>
          <w:lang w:val="es-CR"/>
        </w:rPr>
      </w:pPr>
    </w:p>
    <w:p w14:paraId="4037411F" w14:textId="77777777" w:rsidR="00B9311B" w:rsidRPr="00B9311B" w:rsidRDefault="00B9311B" w:rsidP="00B9311B">
      <w:pPr>
        <w:rPr>
          <w:lang w:val="es-CR"/>
        </w:rPr>
      </w:pPr>
      <w:r w:rsidRPr="00B9311B">
        <w:rPr>
          <w:lang w:val="es-CR"/>
        </w:rPr>
        <w:t>Las contribuciones que se realizaron para el documento del Programa de Reducción de Emisiones (PRE) fueron las siguientes:</w:t>
      </w:r>
    </w:p>
    <w:p w14:paraId="22CA08B2" w14:textId="77777777" w:rsidR="00B9311B" w:rsidRPr="00B9311B" w:rsidRDefault="00B9311B" w:rsidP="00B9311B">
      <w:pPr>
        <w:rPr>
          <w:lang w:val="es-CR"/>
        </w:rPr>
      </w:pPr>
    </w:p>
    <w:p w14:paraId="3BBC649D" w14:textId="317A5A51" w:rsidR="00B9311B" w:rsidRPr="00B9311B" w:rsidRDefault="00B9311B" w:rsidP="0017742F">
      <w:pPr>
        <w:numPr>
          <w:ilvl w:val="0"/>
          <w:numId w:val="5"/>
        </w:numPr>
        <w:contextualSpacing/>
        <w:rPr>
          <w:b/>
          <w:lang w:val="es-CR"/>
        </w:rPr>
      </w:pPr>
      <w:r w:rsidRPr="00B9311B">
        <w:rPr>
          <w:lang w:val="es-CR"/>
        </w:rPr>
        <w:t xml:space="preserve">16 de julio entrega de aportes sobre el tema de salvaguardas, específicamente sobre el MGAS para el ERPD solicitadas por el Sr. Ricardo </w:t>
      </w:r>
      <w:proofErr w:type="spellStart"/>
      <w:r w:rsidRPr="00B9311B">
        <w:rPr>
          <w:lang w:val="es-CR"/>
        </w:rPr>
        <w:t>Ulate</w:t>
      </w:r>
      <w:proofErr w:type="spellEnd"/>
      <w:r w:rsidRPr="00B9311B">
        <w:rPr>
          <w:b/>
          <w:lang w:val="es-CR"/>
        </w:rPr>
        <w:t>. (Anexo 1</w:t>
      </w:r>
      <w:r w:rsidR="00E16955" w:rsidRPr="00E16955">
        <w:rPr>
          <w:b/>
          <w:lang w:val="es-CR"/>
        </w:rPr>
        <w:t>8</w:t>
      </w:r>
      <w:r w:rsidRPr="00B9311B">
        <w:rPr>
          <w:b/>
          <w:lang w:val="es-CR"/>
        </w:rPr>
        <w:t>)</w:t>
      </w:r>
    </w:p>
    <w:p w14:paraId="456CAD9B" w14:textId="7CC2AF4B" w:rsidR="00B9311B" w:rsidRPr="00B9311B" w:rsidRDefault="00B9311B" w:rsidP="0017742F">
      <w:pPr>
        <w:numPr>
          <w:ilvl w:val="0"/>
          <w:numId w:val="5"/>
        </w:numPr>
        <w:contextualSpacing/>
        <w:rPr>
          <w:lang w:val="es-CR"/>
        </w:rPr>
      </w:pPr>
      <w:r w:rsidRPr="00B9311B">
        <w:rPr>
          <w:lang w:val="es-CR"/>
        </w:rPr>
        <w:t>27 de julio entrega de los aportes sobre el tema de participación para el ERPD a solicitud d la Srta. Natalia Díaz</w:t>
      </w:r>
      <w:r w:rsidRPr="00B9311B">
        <w:rPr>
          <w:b/>
          <w:lang w:val="es-CR"/>
        </w:rPr>
        <w:t>. (Anexo 1</w:t>
      </w:r>
      <w:r w:rsidR="00E16955" w:rsidRPr="00E16955">
        <w:rPr>
          <w:b/>
          <w:lang w:val="es-CR"/>
        </w:rPr>
        <w:t>9</w:t>
      </w:r>
      <w:r w:rsidRPr="00B9311B">
        <w:rPr>
          <w:b/>
          <w:lang w:val="es-CR"/>
        </w:rPr>
        <w:t>)</w:t>
      </w:r>
    </w:p>
    <w:p w14:paraId="754CF397" w14:textId="04064B8F" w:rsidR="00B9311B" w:rsidRPr="00B9311B" w:rsidRDefault="00B9311B" w:rsidP="0017742F">
      <w:pPr>
        <w:numPr>
          <w:ilvl w:val="0"/>
          <w:numId w:val="5"/>
        </w:numPr>
        <w:contextualSpacing/>
        <w:rPr>
          <w:b/>
          <w:lang w:val="es-CR"/>
        </w:rPr>
      </w:pPr>
      <w:r w:rsidRPr="00B9311B">
        <w:rPr>
          <w:lang w:val="es-CR"/>
        </w:rPr>
        <w:t xml:space="preserve">28 de julio entrega de los aportes sobre para ERPD sobre los siguientes temas: - Descripción genera sobre la diversidad lingüística y sociocultural de las partes interesadas y los titulares de derechos. - Principales actividades económicas y estilos de vida dentro y alrededor del Área de Contabilidad y la dependencia de las poblaciones locales de los recursos forestales; a la Srta. Natalia Díaz. </w:t>
      </w:r>
      <w:r w:rsidRPr="00B9311B">
        <w:rPr>
          <w:b/>
          <w:lang w:val="es-CR"/>
        </w:rPr>
        <w:t xml:space="preserve">(Anexo </w:t>
      </w:r>
      <w:r w:rsidR="00E16955" w:rsidRPr="00E16955">
        <w:rPr>
          <w:b/>
          <w:lang w:val="es-CR"/>
        </w:rPr>
        <w:t>20</w:t>
      </w:r>
      <w:r w:rsidRPr="00B9311B">
        <w:rPr>
          <w:b/>
          <w:lang w:val="es-CR"/>
        </w:rPr>
        <w:t>)</w:t>
      </w:r>
    </w:p>
    <w:p w14:paraId="2429D15B" w14:textId="3AE8495F" w:rsidR="00B9311B" w:rsidRPr="00463876" w:rsidRDefault="00B9311B" w:rsidP="0017742F">
      <w:pPr>
        <w:numPr>
          <w:ilvl w:val="0"/>
          <w:numId w:val="5"/>
        </w:numPr>
        <w:contextualSpacing/>
        <w:rPr>
          <w:lang w:val="es-CR"/>
        </w:rPr>
      </w:pPr>
      <w:r w:rsidRPr="00B9311B">
        <w:rPr>
          <w:lang w:val="es-CR"/>
        </w:rPr>
        <w:t xml:space="preserve">29 de julio entrega de los aportes sobre la situación de Costa Rica para el ERPD según solicitud del Sr. Javier Fernández. </w:t>
      </w:r>
      <w:r w:rsidRPr="00B9311B">
        <w:rPr>
          <w:b/>
          <w:lang w:val="es-CR"/>
        </w:rPr>
        <w:t xml:space="preserve">(Anexo </w:t>
      </w:r>
      <w:r w:rsidR="00E16955" w:rsidRPr="00E16955">
        <w:rPr>
          <w:b/>
          <w:lang w:val="es-CR"/>
        </w:rPr>
        <w:t>21</w:t>
      </w:r>
      <w:r w:rsidRPr="00B9311B">
        <w:rPr>
          <w:b/>
          <w:lang w:val="es-CR"/>
        </w:rPr>
        <w:t>)</w:t>
      </w:r>
    </w:p>
    <w:p w14:paraId="4159AD1C" w14:textId="77777777" w:rsidR="00463876" w:rsidRDefault="00463876" w:rsidP="00463876">
      <w:pPr>
        <w:contextualSpacing/>
        <w:rPr>
          <w:b/>
          <w:lang w:val="es-CR"/>
        </w:rPr>
      </w:pPr>
    </w:p>
    <w:p w14:paraId="2852EFA8" w14:textId="5AF485E2" w:rsidR="00463876" w:rsidRDefault="00463876" w:rsidP="00463876">
      <w:pPr>
        <w:pStyle w:val="Ttulo3"/>
        <w:rPr>
          <w:lang w:val="es-CR"/>
        </w:rPr>
      </w:pPr>
      <w:bookmarkStart w:id="48" w:name="_Toc431200124"/>
      <w:r>
        <w:rPr>
          <w:lang w:val="es-CR"/>
        </w:rPr>
        <w:t>3.2.3 Contribución al Paquete de preparación</w:t>
      </w:r>
      <w:bookmarkEnd w:id="48"/>
    </w:p>
    <w:p w14:paraId="71C11FCA" w14:textId="77777777" w:rsidR="00463876" w:rsidRDefault="00463876" w:rsidP="00463876">
      <w:pPr>
        <w:rPr>
          <w:lang w:val="es-CR"/>
        </w:rPr>
      </w:pPr>
    </w:p>
    <w:p w14:paraId="18ED8FC8" w14:textId="7A825E20" w:rsidR="00463876" w:rsidRPr="00463876" w:rsidRDefault="00463876" w:rsidP="00463876">
      <w:pPr>
        <w:rPr>
          <w:b/>
          <w:lang w:val="es-CR"/>
        </w:rPr>
      </w:pPr>
      <w:r>
        <w:rPr>
          <w:lang w:val="es-CR"/>
        </w:rPr>
        <w:t xml:space="preserve">Como aporte al Paquete de Preparación se elaboró un documento relacionado con el tema de las salvaguardas y el MGAS, el cual se adjunta. </w:t>
      </w:r>
      <w:r>
        <w:rPr>
          <w:b/>
          <w:lang w:val="es-CR"/>
        </w:rPr>
        <w:t>(Anexo 22)</w:t>
      </w:r>
    </w:p>
    <w:p w14:paraId="413AAA88" w14:textId="77777777" w:rsidR="00463876" w:rsidRDefault="00463876" w:rsidP="00463876">
      <w:pPr>
        <w:contextualSpacing/>
        <w:rPr>
          <w:b/>
          <w:lang w:val="es-CR"/>
        </w:rPr>
      </w:pPr>
    </w:p>
    <w:p w14:paraId="02ACFC5A" w14:textId="77777777" w:rsidR="00463876" w:rsidRPr="00B9311B" w:rsidRDefault="00463876" w:rsidP="00463876">
      <w:pPr>
        <w:contextualSpacing/>
        <w:rPr>
          <w:lang w:val="es-CR"/>
        </w:rPr>
      </w:pPr>
    </w:p>
    <w:p w14:paraId="4060E6AA" w14:textId="77777777" w:rsidR="00B9311B" w:rsidRPr="000D5B9F" w:rsidRDefault="00B9311B" w:rsidP="00BB48D1">
      <w:pPr>
        <w:rPr>
          <w:lang w:val="es-CR"/>
        </w:rPr>
      </w:pPr>
    </w:p>
    <w:sectPr w:rsidR="00B9311B" w:rsidRPr="000D5B9F" w:rsidSect="00AA08E5">
      <w:pgSz w:w="12240" w:h="15840"/>
      <w:pgMar w:top="1440" w:right="1797" w:bottom="692" w:left="1797"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874697" w14:textId="77777777" w:rsidR="0017742F" w:rsidRDefault="0017742F" w:rsidP="00E849BC">
      <w:r>
        <w:separator/>
      </w:r>
    </w:p>
  </w:endnote>
  <w:endnote w:type="continuationSeparator" w:id="0">
    <w:p w14:paraId="230E8B43" w14:textId="77777777" w:rsidR="0017742F" w:rsidRDefault="0017742F" w:rsidP="00E84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w:panose1 w:val="02020603050405020304"/>
    <w:charset w:val="00"/>
    <w:family w:val="roman"/>
    <w:pitch w:val="variable"/>
    <w:sig w:usb0="00000003" w:usb1="00000000" w:usb2="00000000" w:usb3="00000000" w:csb0="00000001"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Trebuchet MS Bold">
    <w:altName w:val="Trebuchet MS"/>
    <w:charset w:val="00"/>
    <w:family w:val="auto"/>
    <w:pitch w:val="variable"/>
    <w:sig w:usb0="00000001"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226C87" w14:textId="48BCA7BA" w:rsidR="00A6365E" w:rsidRPr="00776261" w:rsidRDefault="00A6365E">
    <w:pPr>
      <w:pStyle w:val="Piedepgina"/>
      <w:pBdr>
        <w:top w:val="thinThickSmallGap" w:sz="24" w:space="1" w:color="622423" w:themeColor="accent2" w:themeShade="7F"/>
      </w:pBdr>
      <w:rPr>
        <w:rFonts w:asciiTheme="majorHAnsi" w:eastAsiaTheme="majorEastAsia" w:hAnsiTheme="majorHAnsi" w:cstheme="majorBidi"/>
        <w:lang w:val="es-CR"/>
      </w:rPr>
    </w:pPr>
    <w:r>
      <w:rPr>
        <w:rFonts w:asciiTheme="majorHAnsi" w:eastAsiaTheme="majorEastAsia" w:hAnsiTheme="majorHAnsi" w:cstheme="majorBidi"/>
        <w:lang w:val="es-CR"/>
      </w:rPr>
      <w:t>Informe presentado por Vera Luz Salazar E.</w:t>
    </w:r>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es-ES"/>
      </w:rPr>
      <w:t xml:space="preserve">Página </w:t>
    </w:r>
    <w:r>
      <w:rPr>
        <w:rFonts w:eastAsiaTheme="minorEastAsia"/>
      </w:rPr>
      <w:fldChar w:fldCharType="begin"/>
    </w:r>
    <w:r w:rsidRPr="00776261">
      <w:rPr>
        <w:lang w:val="es-CR"/>
      </w:rPr>
      <w:instrText>PAGE   \* MERGEFORMAT</w:instrText>
    </w:r>
    <w:r>
      <w:rPr>
        <w:rFonts w:eastAsiaTheme="minorEastAsia"/>
      </w:rPr>
      <w:fldChar w:fldCharType="separate"/>
    </w:r>
    <w:r w:rsidR="00F97233" w:rsidRPr="00F97233">
      <w:rPr>
        <w:rFonts w:asciiTheme="majorHAnsi" w:eastAsiaTheme="majorEastAsia" w:hAnsiTheme="majorHAnsi" w:cstheme="majorBidi"/>
        <w:noProof/>
        <w:lang w:val="es-ES"/>
      </w:rPr>
      <w:t>3</w:t>
    </w:r>
    <w:r>
      <w:rPr>
        <w:rFonts w:asciiTheme="majorHAnsi" w:eastAsiaTheme="majorEastAsia" w:hAnsiTheme="majorHAnsi" w:cstheme="majorBidi"/>
      </w:rPr>
      <w:fldChar w:fldCharType="end"/>
    </w:r>
  </w:p>
  <w:p w14:paraId="2867C41B" w14:textId="77777777" w:rsidR="00A6365E" w:rsidRPr="00776261" w:rsidRDefault="00A6365E">
    <w:pPr>
      <w:pStyle w:val="Piedepgina"/>
      <w:rPr>
        <w:lang w:val="es-C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D96912" w14:textId="77777777" w:rsidR="0017742F" w:rsidRDefault="0017742F" w:rsidP="00E849BC">
      <w:r>
        <w:separator/>
      </w:r>
    </w:p>
  </w:footnote>
  <w:footnote w:type="continuationSeparator" w:id="0">
    <w:p w14:paraId="50E1C904" w14:textId="77777777" w:rsidR="0017742F" w:rsidRDefault="0017742F" w:rsidP="00E849BC">
      <w:r>
        <w:continuationSeparator/>
      </w:r>
    </w:p>
  </w:footnote>
  <w:footnote w:id="1">
    <w:p w14:paraId="4232FFF9" w14:textId="74D4CCBE" w:rsidR="00A6365E" w:rsidRPr="002C1B3A" w:rsidRDefault="00A6365E" w:rsidP="004848D3">
      <w:pPr>
        <w:pStyle w:val="Textonotapie"/>
        <w:rPr>
          <w:lang w:val="es-CR"/>
        </w:rPr>
      </w:pPr>
      <w:r>
        <w:rPr>
          <w:rStyle w:val="Refdenotaalpie"/>
        </w:rPr>
        <w:footnoteRef/>
      </w:r>
      <w:r w:rsidRPr="004848D3">
        <w:rPr>
          <w:lang w:val="es-CR"/>
        </w:rPr>
        <w:t xml:space="preserve"> </w:t>
      </w:r>
      <w:r>
        <w:rPr>
          <w:lang w:val="es-CR"/>
        </w:rPr>
        <w:t>López Noguero, Fernando. “</w:t>
      </w:r>
      <w:r w:rsidRPr="004848D3">
        <w:rPr>
          <w:lang w:val="es-CR"/>
        </w:rPr>
        <w:t>El análisis de contenido como</w:t>
      </w:r>
      <w:r>
        <w:rPr>
          <w:lang w:val="es-CR"/>
        </w:rPr>
        <w:t xml:space="preserve"> </w:t>
      </w:r>
      <w:r w:rsidRPr="004848D3">
        <w:rPr>
          <w:lang w:val="es-CR"/>
        </w:rPr>
        <w:t>método de investigación</w:t>
      </w:r>
      <w:r>
        <w:rPr>
          <w:lang w:val="es-CR"/>
        </w:rPr>
        <w:t xml:space="preserve">”. </w:t>
      </w:r>
      <w:r w:rsidRPr="004848D3">
        <w:rPr>
          <w:lang w:val="es-CR"/>
        </w:rPr>
        <w:t>XXI, Revista de Educación, 4 (2002): 167-179. Universidad de Huelva</w:t>
      </w:r>
      <w:r>
        <w:rPr>
          <w:lang w:val="es-CR"/>
        </w:rPr>
        <w:t xml:space="preserve">. 2009. </w:t>
      </w:r>
      <w:r w:rsidRPr="004848D3">
        <w:rPr>
          <w:lang w:val="es-CR"/>
        </w:rPr>
        <w:cr/>
      </w:r>
      <w:r>
        <w:rPr>
          <w:lang w:val="es-CR"/>
        </w:rPr>
        <w:t xml:space="preserve"> </w:t>
      </w:r>
    </w:p>
  </w:footnote>
  <w:footnote w:id="2">
    <w:p w14:paraId="7ABAC537" w14:textId="60E463AB" w:rsidR="00A6365E" w:rsidRPr="0064055C" w:rsidRDefault="00A6365E" w:rsidP="0064055C">
      <w:pPr>
        <w:pStyle w:val="Textonotapie"/>
        <w:rPr>
          <w:lang w:val="es-CR"/>
        </w:rPr>
      </w:pPr>
      <w:r>
        <w:rPr>
          <w:rStyle w:val="Refdenotaalpie"/>
        </w:rPr>
        <w:footnoteRef/>
      </w:r>
      <w:r w:rsidRPr="0064055C">
        <w:rPr>
          <w:lang w:val="es-CR"/>
        </w:rPr>
        <w:t xml:space="preserve"> Se utilizó y analizó la siguiente información correspondiente principalmente al proceso de consulta de REDD+ y otros documentos que contribuyeron con el análisis de los temas: a</w:t>
      </w:r>
      <w:proofErr w:type="gramStart"/>
      <w:r w:rsidRPr="0064055C">
        <w:rPr>
          <w:lang w:val="es-CR"/>
        </w:rPr>
        <w:t>)Memoria</w:t>
      </w:r>
      <w:proofErr w:type="gramEnd"/>
      <w:r w:rsidRPr="0064055C">
        <w:rPr>
          <w:lang w:val="es-CR"/>
        </w:rPr>
        <w:t xml:space="preserve"> Taller Nacional Evaluación Estratégica Social y Ambiental (SESA), 2011.</w:t>
      </w:r>
      <w:r>
        <w:rPr>
          <w:lang w:val="es-CR"/>
        </w:rPr>
        <w:t xml:space="preserve"> </w:t>
      </w:r>
      <w:proofErr w:type="gramStart"/>
      <w:r w:rsidRPr="0064055C">
        <w:rPr>
          <w:lang w:val="es-CR"/>
        </w:rPr>
        <w:t>b)Propuesta</w:t>
      </w:r>
      <w:proofErr w:type="gramEnd"/>
      <w:r w:rsidRPr="0064055C">
        <w:rPr>
          <w:lang w:val="es-CR"/>
        </w:rPr>
        <w:t xml:space="preserve"> para la Preparación de </w:t>
      </w:r>
      <w:proofErr w:type="spellStart"/>
      <w:r w:rsidRPr="0064055C">
        <w:rPr>
          <w:lang w:val="es-CR"/>
        </w:rPr>
        <w:t>Readiness</w:t>
      </w:r>
      <w:proofErr w:type="spellEnd"/>
      <w:r w:rsidRPr="0064055C">
        <w:rPr>
          <w:lang w:val="es-CR"/>
        </w:rPr>
        <w:t xml:space="preserve"> R-PP Costa Rica, Presentado a </w:t>
      </w:r>
      <w:proofErr w:type="spellStart"/>
      <w:r w:rsidRPr="0064055C">
        <w:rPr>
          <w:lang w:val="es-CR"/>
        </w:rPr>
        <w:t>Forest</w:t>
      </w:r>
      <w:proofErr w:type="spellEnd"/>
      <w:r w:rsidRPr="0064055C">
        <w:rPr>
          <w:lang w:val="es-CR"/>
        </w:rPr>
        <w:t xml:space="preserve"> </w:t>
      </w:r>
      <w:proofErr w:type="spellStart"/>
      <w:r w:rsidRPr="0064055C">
        <w:rPr>
          <w:lang w:val="es-CR"/>
        </w:rPr>
        <w:t>Carbon</w:t>
      </w:r>
      <w:proofErr w:type="spellEnd"/>
      <w:r w:rsidRPr="0064055C">
        <w:rPr>
          <w:lang w:val="es-CR"/>
        </w:rPr>
        <w:t xml:space="preserve"> </w:t>
      </w:r>
      <w:proofErr w:type="spellStart"/>
      <w:r w:rsidRPr="0064055C">
        <w:rPr>
          <w:lang w:val="es-CR"/>
        </w:rPr>
        <w:t>Partnership</w:t>
      </w:r>
      <w:proofErr w:type="spellEnd"/>
      <w:r w:rsidRPr="0064055C">
        <w:rPr>
          <w:lang w:val="es-CR"/>
        </w:rPr>
        <w:t xml:space="preserve"> </w:t>
      </w:r>
      <w:proofErr w:type="spellStart"/>
      <w:r w:rsidRPr="0064055C">
        <w:rPr>
          <w:lang w:val="es-CR"/>
        </w:rPr>
        <w:t>Facility</w:t>
      </w:r>
      <w:proofErr w:type="spellEnd"/>
      <w:r w:rsidRPr="0064055C">
        <w:rPr>
          <w:lang w:val="es-CR"/>
        </w:rPr>
        <w:t xml:space="preserve"> (FCPF), 2011 y el R-PIN </w:t>
      </w:r>
      <w:r>
        <w:rPr>
          <w:lang w:val="es-CR"/>
        </w:rPr>
        <w:t xml:space="preserve">presentado al Fondo de Carbono. </w:t>
      </w:r>
      <w:r w:rsidRPr="0064055C">
        <w:rPr>
          <w:lang w:val="es-CR"/>
        </w:rPr>
        <w:t xml:space="preserve">c) Memorias de los talleres de consulta a comunidades campesinas para la construcción de la Estrategia </w:t>
      </w:r>
      <w:r>
        <w:rPr>
          <w:lang w:val="es-CR"/>
        </w:rPr>
        <w:t xml:space="preserve">REDD+, ACICAFOC- REFOCAM, 2011. </w:t>
      </w:r>
      <w:proofErr w:type="gramStart"/>
      <w:r w:rsidRPr="0064055C">
        <w:rPr>
          <w:lang w:val="es-CR"/>
        </w:rPr>
        <w:t>d)Informes</w:t>
      </w:r>
      <w:proofErr w:type="gramEnd"/>
      <w:r w:rsidRPr="0064055C">
        <w:rPr>
          <w:lang w:val="es-CR"/>
        </w:rPr>
        <w:t xml:space="preserve"> de los talleres regionales y subregionales del proceso informativo de </w:t>
      </w:r>
      <w:proofErr w:type="spellStart"/>
      <w:r w:rsidRPr="0064055C">
        <w:rPr>
          <w:lang w:val="es-CR"/>
        </w:rPr>
        <w:t>Redd</w:t>
      </w:r>
      <w:proofErr w:type="spellEnd"/>
      <w:r w:rsidRPr="0064055C">
        <w:rPr>
          <w:lang w:val="es-CR"/>
        </w:rPr>
        <w:t>+ para el sector campesino y la sociedad civil, ACICAFOC, 2013.</w:t>
      </w:r>
      <w:r>
        <w:rPr>
          <w:lang w:val="es-CR"/>
        </w:rPr>
        <w:t xml:space="preserve"> </w:t>
      </w:r>
      <w:r w:rsidRPr="0064055C">
        <w:rPr>
          <w:lang w:val="es-CR"/>
        </w:rPr>
        <w:t>e)</w:t>
      </w:r>
      <w:r w:rsidRPr="0064055C">
        <w:rPr>
          <w:lang w:val="es-CR"/>
        </w:rPr>
        <w:tab/>
        <w:t>Memorias de los talleres para la consulta de REDD+ y diálogos tempranos en regiones campesinas 2014.</w:t>
      </w:r>
      <w:r>
        <w:rPr>
          <w:lang w:val="es-CR"/>
        </w:rPr>
        <w:t xml:space="preserve"> </w:t>
      </w:r>
      <w:r w:rsidRPr="0064055C">
        <w:rPr>
          <w:lang w:val="es-CR"/>
        </w:rPr>
        <w:t>f)</w:t>
      </w:r>
      <w:r w:rsidRPr="0064055C">
        <w:rPr>
          <w:lang w:val="es-CR"/>
        </w:rPr>
        <w:tab/>
        <w:t xml:space="preserve"> Informe sobre los seis temas especiales para los Pueblos Indígenas, Guillermo Rodríguez, octubre 2014.</w:t>
      </w:r>
      <w:r>
        <w:rPr>
          <w:lang w:val="es-CR"/>
        </w:rPr>
        <w:t xml:space="preserve"> </w:t>
      </w:r>
      <w:r w:rsidRPr="0064055C">
        <w:rPr>
          <w:lang w:val="es-CR"/>
        </w:rPr>
        <w:t>g)</w:t>
      </w:r>
      <w:r>
        <w:rPr>
          <w:lang w:val="es-CR"/>
        </w:rPr>
        <w:t xml:space="preserve"> </w:t>
      </w:r>
      <w:r w:rsidRPr="0064055C">
        <w:rPr>
          <w:lang w:val="es-CR"/>
        </w:rPr>
        <w:t>Temas prioritarios para el sector agroforestal, UNAFOR 2014.</w:t>
      </w:r>
      <w:r>
        <w:rPr>
          <w:lang w:val="es-CR"/>
        </w:rPr>
        <w:t xml:space="preserve"> </w:t>
      </w:r>
      <w:r w:rsidRPr="0064055C">
        <w:rPr>
          <w:lang w:val="es-CR"/>
        </w:rPr>
        <w:t>h)</w:t>
      </w:r>
      <w:r>
        <w:rPr>
          <w:lang w:val="es-CR"/>
        </w:rPr>
        <w:t xml:space="preserve"> </w:t>
      </w:r>
      <w:r w:rsidRPr="0064055C">
        <w:rPr>
          <w:lang w:val="es-CR"/>
        </w:rPr>
        <w:t xml:space="preserve"> Mujeres indígenas y REDD+, hacerse escuchar, AIPP – IWGIA 2014.</w:t>
      </w:r>
      <w:r>
        <w:rPr>
          <w:lang w:val="es-CR"/>
        </w:rPr>
        <w:t xml:space="preserve"> I)</w:t>
      </w:r>
      <w:r w:rsidRPr="0064055C">
        <w:rPr>
          <w:lang w:val="es-CR"/>
        </w:rPr>
        <w:t xml:space="preserve"> Normativa Nacional: Ley de Biodiversidad N° 7788 de 1998; Ley Forestal 7575 de 1996; Ley Indígena No. 6172 de 1977; Ley N° 7316 de aprobación al Convenio 169 de la OIT; Convenio sobre la Diversidad Biológica (CDB) del 1992</w:t>
      </w:r>
      <w:r>
        <w:rPr>
          <w:lang w:val="es-CR"/>
        </w:rPr>
        <w:t xml:space="preserve"> </w:t>
      </w:r>
      <w:r w:rsidRPr="0064055C">
        <w:rPr>
          <w:lang w:val="es-CR"/>
        </w:rPr>
        <w:t>a)</w:t>
      </w:r>
      <w:r w:rsidRPr="0064055C">
        <w:rPr>
          <w:lang w:val="es-CR"/>
        </w:rPr>
        <w:tab/>
        <w:t>y ratificado en el año 1994 mediante la Ley N°7416; Ley contra la Corrupción y el Enriquecimiento Ilícito en la  Función Pública, No.8422, del 2004; Ley Orgánica del Colegio de Ingenieros Agrónomos No. 7221, del 6 de abril de 1991; Política Nacional de Igualdad de Género (PIEG) 2007-2017</w:t>
      </w:r>
      <w:r>
        <w:rPr>
          <w:lang w:val="es-CR"/>
        </w:rPr>
        <w:t xml:space="preserve">. J) </w:t>
      </w:r>
      <w:r w:rsidRPr="0064055C">
        <w:rPr>
          <w:lang w:val="es-CR"/>
        </w:rPr>
        <w:t>Normativa Internacional: Convenio No 169 sobre Pueblos Indígenas y Tribales en Países Independientes de la Organización Internacional del Trabajo (OIT), Naciones Unidas de 1989;  Declaración de las Naciones Unidas sobre los Derechos de los Pueblos Indígenas del 2007;  Banco Mundial: OP/BP 4.10 Pueblos Indígenas y OP/BP 4.12 Reasentamiento Involuntario; Declaración de Principios y Derechos Fundamentales en el Trabajo (Convenio 111 y el 100 de la OIT)</w:t>
      </w:r>
    </w:p>
  </w:footnote>
  <w:footnote w:id="3">
    <w:p w14:paraId="4AFF914D" w14:textId="77777777" w:rsidR="000D5B9F" w:rsidRPr="00BF3937" w:rsidRDefault="000D5B9F" w:rsidP="000D5B9F">
      <w:pPr>
        <w:pStyle w:val="Textonotapie"/>
        <w:rPr>
          <w:lang w:val="es-CR"/>
        </w:rPr>
      </w:pPr>
      <w:r>
        <w:rPr>
          <w:rStyle w:val="Refdenotaalpie"/>
        </w:rPr>
        <w:footnoteRef/>
      </w:r>
      <w:r w:rsidRPr="00D268DA">
        <w:rPr>
          <w:lang w:val="es-CR"/>
        </w:rPr>
        <w:t xml:space="preserve"> MGAS _v3 del 25 -03-2015_</w:t>
      </w:r>
    </w:p>
  </w:footnote>
  <w:footnote w:id="4">
    <w:p w14:paraId="497603A0" w14:textId="77777777" w:rsidR="000D5B9F" w:rsidRPr="00DF5BC1" w:rsidRDefault="000D5B9F" w:rsidP="000D5B9F">
      <w:pPr>
        <w:pStyle w:val="Textonotapie"/>
        <w:rPr>
          <w:lang w:val="es-CR"/>
        </w:rPr>
      </w:pPr>
      <w:r>
        <w:rPr>
          <w:rStyle w:val="Refdenotaalpie"/>
        </w:rPr>
        <w:footnoteRef/>
      </w:r>
      <w:r w:rsidRPr="00DF5BC1">
        <w:rPr>
          <w:lang w:val="es-CR"/>
        </w:rPr>
        <w:t xml:space="preserve"> Participaron además el Sr. Ricardo </w:t>
      </w:r>
      <w:proofErr w:type="spellStart"/>
      <w:r w:rsidRPr="00DF5BC1">
        <w:rPr>
          <w:lang w:val="es-CR"/>
        </w:rPr>
        <w:t>Ulate</w:t>
      </w:r>
      <w:proofErr w:type="spellEnd"/>
      <w:r w:rsidRPr="00DF5BC1">
        <w:rPr>
          <w:lang w:val="es-CR"/>
        </w:rPr>
        <w:t xml:space="preserve"> y la Srta. </w:t>
      </w:r>
      <w:r>
        <w:rPr>
          <w:lang w:val="es-CR"/>
        </w:rPr>
        <w:t>Natalia Díaz.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6BE978" w14:textId="0C404F21" w:rsidR="00A6365E" w:rsidRDefault="00A6365E" w:rsidP="00776261">
    <w:pPr>
      <w:pStyle w:val="Encabezado"/>
      <w:jc w:val="right"/>
      <w:rPr>
        <w:rFonts w:ascii="Bradley Hand ITC" w:hAnsi="Bradley Hand ITC"/>
        <w:b/>
        <w:lang w:val="es-CR"/>
      </w:rPr>
    </w:pPr>
    <w:r>
      <w:rPr>
        <w:noProof/>
        <w:lang w:val="es-CR" w:eastAsia="es-CR"/>
      </w:rPr>
      <w:drawing>
        <wp:inline distT="0" distB="0" distL="0" distR="0" wp14:anchorId="302C139A" wp14:editId="25F8CE31">
          <wp:extent cx="1047750" cy="619125"/>
          <wp:effectExtent l="0" t="0" r="0" b="9525"/>
          <wp:docPr id="15" name="Picture 0" descr="isologo_redd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sologo_redd_fin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750" cy="619125"/>
                  </a:xfrm>
                  <a:prstGeom prst="rect">
                    <a:avLst/>
                  </a:prstGeom>
                  <a:noFill/>
                  <a:ln w="9525">
                    <a:noFill/>
                    <a:miter lim="800000"/>
                    <a:headEnd/>
                    <a:tailEnd/>
                  </a:ln>
                </pic:spPr>
              </pic:pic>
            </a:graphicData>
          </a:graphic>
        </wp:inline>
      </w:drawing>
    </w:r>
    <w:r w:rsidRPr="00776261">
      <w:rPr>
        <w:rFonts w:ascii="Bradley Hand ITC" w:hAnsi="Bradley Hand ITC"/>
        <w:b/>
        <w:lang w:val="es-CR"/>
      </w:rPr>
      <w:t xml:space="preserve">Tercer y Cuarto Informe de la consultoría: Apoyo Social a la Consulta y Sistematización de Resultados. </w:t>
    </w:r>
  </w:p>
  <w:p w14:paraId="4EE8116A" w14:textId="77777777" w:rsidR="00A6365E" w:rsidRPr="00776261" w:rsidRDefault="00A6365E" w:rsidP="00776261">
    <w:pPr>
      <w:pStyle w:val="Encabezado"/>
      <w:jc w:val="right"/>
      <w:rPr>
        <w:rFonts w:ascii="Bradley Hand ITC" w:hAnsi="Bradley Hand ITC"/>
        <w:b/>
        <w:lang w:val="es-CR"/>
      </w:rPr>
    </w:pPr>
  </w:p>
  <w:p w14:paraId="2E52A4D2" w14:textId="51643489" w:rsidR="00A6365E" w:rsidRPr="00776261" w:rsidRDefault="00A6365E">
    <w:pPr>
      <w:pStyle w:val="Encabezado"/>
      <w:rPr>
        <w:lang w:val="es-C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033E3"/>
    <w:multiLevelType w:val="hybridMultilevel"/>
    <w:tmpl w:val="7682CCD4"/>
    <w:lvl w:ilvl="0" w:tplc="AF725F06">
      <w:start w:val="1"/>
      <w:numFmt w:val="lowerLetter"/>
      <w:lvlText w:val="%1)"/>
      <w:lvlJc w:val="left"/>
      <w:pPr>
        <w:ind w:left="720" w:hanging="360"/>
      </w:pPr>
      <w:rPr>
        <w:rFonts w:hint="default"/>
        <w:b/>
        <w:i w:val="0"/>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nsid w:val="0A772121"/>
    <w:multiLevelType w:val="hybridMultilevel"/>
    <w:tmpl w:val="F7E6F986"/>
    <w:lvl w:ilvl="0" w:tplc="1CFC724A">
      <w:start w:val="1"/>
      <w:numFmt w:val="lowerLetter"/>
      <w:lvlText w:val="%1)"/>
      <w:lvlJc w:val="left"/>
      <w:pPr>
        <w:ind w:left="720" w:hanging="360"/>
      </w:pPr>
      <w:rPr>
        <w:rFonts w:hint="default"/>
        <w:b/>
        <w:i w:val="0"/>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nsid w:val="0B5C0052"/>
    <w:multiLevelType w:val="hybridMultilevel"/>
    <w:tmpl w:val="D284D32E"/>
    <w:lvl w:ilvl="0" w:tplc="2BDE3730">
      <w:start w:val="1"/>
      <w:numFmt w:val="bullet"/>
      <w:lvlText w:val="•"/>
      <w:lvlJc w:val="left"/>
      <w:pPr>
        <w:tabs>
          <w:tab w:val="num" w:pos="720"/>
        </w:tabs>
        <w:ind w:left="720" w:hanging="360"/>
      </w:pPr>
      <w:rPr>
        <w:rFonts w:ascii="Times" w:hAnsi="Times" w:hint="default"/>
      </w:rPr>
    </w:lvl>
    <w:lvl w:ilvl="1" w:tplc="7AA4605C" w:tentative="1">
      <w:start w:val="1"/>
      <w:numFmt w:val="bullet"/>
      <w:lvlText w:val="•"/>
      <w:lvlJc w:val="left"/>
      <w:pPr>
        <w:tabs>
          <w:tab w:val="num" w:pos="1440"/>
        </w:tabs>
        <w:ind w:left="1440" w:hanging="360"/>
      </w:pPr>
      <w:rPr>
        <w:rFonts w:ascii="Times" w:hAnsi="Times" w:hint="default"/>
      </w:rPr>
    </w:lvl>
    <w:lvl w:ilvl="2" w:tplc="2270A618" w:tentative="1">
      <w:start w:val="1"/>
      <w:numFmt w:val="bullet"/>
      <w:lvlText w:val="•"/>
      <w:lvlJc w:val="left"/>
      <w:pPr>
        <w:tabs>
          <w:tab w:val="num" w:pos="2160"/>
        </w:tabs>
        <w:ind w:left="2160" w:hanging="360"/>
      </w:pPr>
      <w:rPr>
        <w:rFonts w:ascii="Times" w:hAnsi="Times" w:hint="default"/>
      </w:rPr>
    </w:lvl>
    <w:lvl w:ilvl="3" w:tplc="678855A0" w:tentative="1">
      <w:start w:val="1"/>
      <w:numFmt w:val="bullet"/>
      <w:lvlText w:val="•"/>
      <w:lvlJc w:val="left"/>
      <w:pPr>
        <w:tabs>
          <w:tab w:val="num" w:pos="2880"/>
        </w:tabs>
        <w:ind w:left="2880" w:hanging="360"/>
      </w:pPr>
      <w:rPr>
        <w:rFonts w:ascii="Times" w:hAnsi="Times" w:hint="default"/>
      </w:rPr>
    </w:lvl>
    <w:lvl w:ilvl="4" w:tplc="61C4FD68" w:tentative="1">
      <w:start w:val="1"/>
      <w:numFmt w:val="bullet"/>
      <w:lvlText w:val="•"/>
      <w:lvlJc w:val="left"/>
      <w:pPr>
        <w:tabs>
          <w:tab w:val="num" w:pos="3600"/>
        </w:tabs>
        <w:ind w:left="3600" w:hanging="360"/>
      </w:pPr>
      <w:rPr>
        <w:rFonts w:ascii="Times" w:hAnsi="Times" w:hint="default"/>
      </w:rPr>
    </w:lvl>
    <w:lvl w:ilvl="5" w:tplc="09D813E8" w:tentative="1">
      <w:start w:val="1"/>
      <w:numFmt w:val="bullet"/>
      <w:lvlText w:val="•"/>
      <w:lvlJc w:val="left"/>
      <w:pPr>
        <w:tabs>
          <w:tab w:val="num" w:pos="4320"/>
        </w:tabs>
        <w:ind w:left="4320" w:hanging="360"/>
      </w:pPr>
      <w:rPr>
        <w:rFonts w:ascii="Times" w:hAnsi="Times" w:hint="default"/>
      </w:rPr>
    </w:lvl>
    <w:lvl w:ilvl="6" w:tplc="0F8CCF7A" w:tentative="1">
      <w:start w:val="1"/>
      <w:numFmt w:val="bullet"/>
      <w:lvlText w:val="•"/>
      <w:lvlJc w:val="left"/>
      <w:pPr>
        <w:tabs>
          <w:tab w:val="num" w:pos="5040"/>
        </w:tabs>
        <w:ind w:left="5040" w:hanging="360"/>
      </w:pPr>
      <w:rPr>
        <w:rFonts w:ascii="Times" w:hAnsi="Times" w:hint="default"/>
      </w:rPr>
    </w:lvl>
    <w:lvl w:ilvl="7" w:tplc="19308E8A" w:tentative="1">
      <w:start w:val="1"/>
      <w:numFmt w:val="bullet"/>
      <w:lvlText w:val="•"/>
      <w:lvlJc w:val="left"/>
      <w:pPr>
        <w:tabs>
          <w:tab w:val="num" w:pos="5760"/>
        </w:tabs>
        <w:ind w:left="5760" w:hanging="360"/>
      </w:pPr>
      <w:rPr>
        <w:rFonts w:ascii="Times" w:hAnsi="Times" w:hint="default"/>
      </w:rPr>
    </w:lvl>
    <w:lvl w:ilvl="8" w:tplc="C0480100" w:tentative="1">
      <w:start w:val="1"/>
      <w:numFmt w:val="bullet"/>
      <w:lvlText w:val="•"/>
      <w:lvlJc w:val="left"/>
      <w:pPr>
        <w:tabs>
          <w:tab w:val="num" w:pos="6480"/>
        </w:tabs>
        <w:ind w:left="6480" w:hanging="360"/>
      </w:pPr>
      <w:rPr>
        <w:rFonts w:ascii="Times" w:hAnsi="Times" w:hint="default"/>
      </w:rPr>
    </w:lvl>
  </w:abstractNum>
  <w:abstractNum w:abstractNumId="3">
    <w:nsid w:val="0CC16EC1"/>
    <w:multiLevelType w:val="hybridMultilevel"/>
    <w:tmpl w:val="7102CA76"/>
    <w:lvl w:ilvl="0" w:tplc="140A0001">
      <w:start w:val="1"/>
      <w:numFmt w:val="bullet"/>
      <w:lvlText w:val=""/>
      <w:lvlJc w:val="left"/>
      <w:pPr>
        <w:ind w:left="1500" w:hanging="360"/>
      </w:pPr>
      <w:rPr>
        <w:rFonts w:ascii="Symbol" w:hAnsi="Symbol" w:hint="default"/>
      </w:rPr>
    </w:lvl>
    <w:lvl w:ilvl="1" w:tplc="140A0003" w:tentative="1">
      <w:start w:val="1"/>
      <w:numFmt w:val="bullet"/>
      <w:lvlText w:val="o"/>
      <w:lvlJc w:val="left"/>
      <w:pPr>
        <w:ind w:left="2220" w:hanging="360"/>
      </w:pPr>
      <w:rPr>
        <w:rFonts w:ascii="Courier New" w:hAnsi="Courier New" w:cs="Courier New" w:hint="default"/>
      </w:rPr>
    </w:lvl>
    <w:lvl w:ilvl="2" w:tplc="140A0005" w:tentative="1">
      <w:start w:val="1"/>
      <w:numFmt w:val="bullet"/>
      <w:lvlText w:val=""/>
      <w:lvlJc w:val="left"/>
      <w:pPr>
        <w:ind w:left="2940" w:hanging="360"/>
      </w:pPr>
      <w:rPr>
        <w:rFonts w:ascii="Wingdings" w:hAnsi="Wingdings" w:hint="default"/>
      </w:rPr>
    </w:lvl>
    <w:lvl w:ilvl="3" w:tplc="140A0001" w:tentative="1">
      <w:start w:val="1"/>
      <w:numFmt w:val="bullet"/>
      <w:lvlText w:val=""/>
      <w:lvlJc w:val="left"/>
      <w:pPr>
        <w:ind w:left="3660" w:hanging="360"/>
      </w:pPr>
      <w:rPr>
        <w:rFonts w:ascii="Symbol" w:hAnsi="Symbol" w:hint="default"/>
      </w:rPr>
    </w:lvl>
    <w:lvl w:ilvl="4" w:tplc="140A0003" w:tentative="1">
      <w:start w:val="1"/>
      <w:numFmt w:val="bullet"/>
      <w:lvlText w:val="o"/>
      <w:lvlJc w:val="left"/>
      <w:pPr>
        <w:ind w:left="4380" w:hanging="360"/>
      </w:pPr>
      <w:rPr>
        <w:rFonts w:ascii="Courier New" w:hAnsi="Courier New" w:cs="Courier New" w:hint="default"/>
      </w:rPr>
    </w:lvl>
    <w:lvl w:ilvl="5" w:tplc="140A0005" w:tentative="1">
      <w:start w:val="1"/>
      <w:numFmt w:val="bullet"/>
      <w:lvlText w:val=""/>
      <w:lvlJc w:val="left"/>
      <w:pPr>
        <w:ind w:left="5100" w:hanging="360"/>
      </w:pPr>
      <w:rPr>
        <w:rFonts w:ascii="Wingdings" w:hAnsi="Wingdings" w:hint="default"/>
      </w:rPr>
    </w:lvl>
    <w:lvl w:ilvl="6" w:tplc="140A0001" w:tentative="1">
      <w:start w:val="1"/>
      <w:numFmt w:val="bullet"/>
      <w:lvlText w:val=""/>
      <w:lvlJc w:val="left"/>
      <w:pPr>
        <w:ind w:left="5820" w:hanging="360"/>
      </w:pPr>
      <w:rPr>
        <w:rFonts w:ascii="Symbol" w:hAnsi="Symbol" w:hint="default"/>
      </w:rPr>
    </w:lvl>
    <w:lvl w:ilvl="7" w:tplc="140A0003" w:tentative="1">
      <w:start w:val="1"/>
      <w:numFmt w:val="bullet"/>
      <w:lvlText w:val="o"/>
      <w:lvlJc w:val="left"/>
      <w:pPr>
        <w:ind w:left="6540" w:hanging="360"/>
      </w:pPr>
      <w:rPr>
        <w:rFonts w:ascii="Courier New" w:hAnsi="Courier New" w:cs="Courier New" w:hint="default"/>
      </w:rPr>
    </w:lvl>
    <w:lvl w:ilvl="8" w:tplc="140A0005" w:tentative="1">
      <w:start w:val="1"/>
      <w:numFmt w:val="bullet"/>
      <w:lvlText w:val=""/>
      <w:lvlJc w:val="left"/>
      <w:pPr>
        <w:ind w:left="7260" w:hanging="360"/>
      </w:pPr>
      <w:rPr>
        <w:rFonts w:ascii="Wingdings" w:hAnsi="Wingdings" w:hint="default"/>
      </w:rPr>
    </w:lvl>
  </w:abstractNum>
  <w:abstractNum w:abstractNumId="4">
    <w:nsid w:val="0E906C84"/>
    <w:multiLevelType w:val="hybridMultilevel"/>
    <w:tmpl w:val="48B22F38"/>
    <w:lvl w:ilvl="0" w:tplc="793A39C2">
      <w:start w:val="1"/>
      <w:numFmt w:val="lowerLetter"/>
      <w:lvlText w:val="%1)"/>
      <w:lvlJc w:val="left"/>
      <w:pPr>
        <w:ind w:left="720" w:hanging="360"/>
      </w:pPr>
      <w:rPr>
        <w:rFonts w:hint="default"/>
        <w:b/>
        <w:i w:val="0"/>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nsid w:val="10EB3531"/>
    <w:multiLevelType w:val="hybridMultilevel"/>
    <w:tmpl w:val="C28297B2"/>
    <w:lvl w:ilvl="0" w:tplc="84ECF91A">
      <w:start w:val="1"/>
      <w:numFmt w:val="lowerLetter"/>
      <w:lvlText w:val="%1)"/>
      <w:lvlJc w:val="left"/>
      <w:pPr>
        <w:ind w:left="720" w:hanging="360"/>
      </w:pPr>
      <w:rPr>
        <w:rFonts w:hint="default"/>
        <w:b/>
        <w:i w:val="0"/>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nsid w:val="1945308A"/>
    <w:multiLevelType w:val="hybridMultilevel"/>
    <w:tmpl w:val="CD247D02"/>
    <w:lvl w:ilvl="0" w:tplc="5002DEF2">
      <w:start w:val="1"/>
      <w:numFmt w:val="lowerLetter"/>
      <w:lvlText w:val="%1)"/>
      <w:lvlJc w:val="left"/>
      <w:pPr>
        <w:ind w:left="720" w:hanging="360"/>
      </w:pPr>
      <w:rPr>
        <w:rFonts w:hint="default"/>
        <w:b/>
        <w:i w:val="0"/>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nsid w:val="1DD65447"/>
    <w:multiLevelType w:val="hybridMultilevel"/>
    <w:tmpl w:val="F8A0A6F2"/>
    <w:lvl w:ilvl="0" w:tplc="45C02ED0">
      <w:start w:val="1"/>
      <w:numFmt w:val="bullet"/>
      <w:lvlText w:val="•"/>
      <w:lvlJc w:val="left"/>
      <w:pPr>
        <w:tabs>
          <w:tab w:val="num" w:pos="720"/>
        </w:tabs>
        <w:ind w:left="720" w:hanging="360"/>
      </w:pPr>
      <w:rPr>
        <w:rFonts w:ascii="Times" w:hAnsi="Times" w:hint="default"/>
      </w:rPr>
    </w:lvl>
    <w:lvl w:ilvl="1" w:tplc="7234A852" w:tentative="1">
      <w:start w:val="1"/>
      <w:numFmt w:val="bullet"/>
      <w:lvlText w:val="•"/>
      <w:lvlJc w:val="left"/>
      <w:pPr>
        <w:tabs>
          <w:tab w:val="num" w:pos="1440"/>
        </w:tabs>
        <w:ind w:left="1440" w:hanging="360"/>
      </w:pPr>
      <w:rPr>
        <w:rFonts w:ascii="Times" w:hAnsi="Times" w:hint="default"/>
      </w:rPr>
    </w:lvl>
    <w:lvl w:ilvl="2" w:tplc="CEBC7824" w:tentative="1">
      <w:start w:val="1"/>
      <w:numFmt w:val="bullet"/>
      <w:lvlText w:val="•"/>
      <w:lvlJc w:val="left"/>
      <w:pPr>
        <w:tabs>
          <w:tab w:val="num" w:pos="2160"/>
        </w:tabs>
        <w:ind w:left="2160" w:hanging="360"/>
      </w:pPr>
      <w:rPr>
        <w:rFonts w:ascii="Times" w:hAnsi="Times" w:hint="default"/>
      </w:rPr>
    </w:lvl>
    <w:lvl w:ilvl="3" w:tplc="74A456BC" w:tentative="1">
      <w:start w:val="1"/>
      <w:numFmt w:val="bullet"/>
      <w:lvlText w:val="•"/>
      <w:lvlJc w:val="left"/>
      <w:pPr>
        <w:tabs>
          <w:tab w:val="num" w:pos="2880"/>
        </w:tabs>
        <w:ind w:left="2880" w:hanging="360"/>
      </w:pPr>
      <w:rPr>
        <w:rFonts w:ascii="Times" w:hAnsi="Times" w:hint="default"/>
      </w:rPr>
    </w:lvl>
    <w:lvl w:ilvl="4" w:tplc="E446D464" w:tentative="1">
      <w:start w:val="1"/>
      <w:numFmt w:val="bullet"/>
      <w:lvlText w:val="•"/>
      <w:lvlJc w:val="left"/>
      <w:pPr>
        <w:tabs>
          <w:tab w:val="num" w:pos="3600"/>
        </w:tabs>
        <w:ind w:left="3600" w:hanging="360"/>
      </w:pPr>
      <w:rPr>
        <w:rFonts w:ascii="Times" w:hAnsi="Times" w:hint="default"/>
      </w:rPr>
    </w:lvl>
    <w:lvl w:ilvl="5" w:tplc="7E46B564" w:tentative="1">
      <w:start w:val="1"/>
      <w:numFmt w:val="bullet"/>
      <w:lvlText w:val="•"/>
      <w:lvlJc w:val="left"/>
      <w:pPr>
        <w:tabs>
          <w:tab w:val="num" w:pos="4320"/>
        </w:tabs>
        <w:ind w:left="4320" w:hanging="360"/>
      </w:pPr>
      <w:rPr>
        <w:rFonts w:ascii="Times" w:hAnsi="Times" w:hint="default"/>
      </w:rPr>
    </w:lvl>
    <w:lvl w:ilvl="6" w:tplc="412A6466" w:tentative="1">
      <w:start w:val="1"/>
      <w:numFmt w:val="bullet"/>
      <w:lvlText w:val="•"/>
      <w:lvlJc w:val="left"/>
      <w:pPr>
        <w:tabs>
          <w:tab w:val="num" w:pos="5040"/>
        </w:tabs>
        <w:ind w:left="5040" w:hanging="360"/>
      </w:pPr>
      <w:rPr>
        <w:rFonts w:ascii="Times" w:hAnsi="Times" w:hint="default"/>
      </w:rPr>
    </w:lvl>
    <w:lvl w:ilvl="7" w:tplc="2A24023E" w:tentative="1">
      <w:start w:val="1"/>
      <w:numFmt w:val="bullet"/>
      <w:lvlText w:val="•"/>
      <w:lvlJc w:val="left"/>
      <w:pPr>
        <w:tabs>
          <w:tab w:val="num" w:pos="5760"/>
        </w:tabs>
        <w:ind w:left="5760" w:hanging="360"/>
      </w:pPr>
      <w:rPr>
        <w:rFonts w:ascii="Times" w:hAnsi="Times" w:hint="default"/>
      </w:rPr>
    </w:lvl>
    <w:lvl w:ilvl="8" w:tplc="3E407C5A" w:tentative="1">
      <w:start w:val="1"/>
      <w:numFmt w:val="bullet"/>
      <w:lvlText w:val="•"/>
      <w:lvlJc w:val="left"/>
      <w:pPr>
        <w:tabs>
          <w:tab w:val="num" w:pos="6480"/>
        </w:tabs>
        <w:ind w:left="6480" w:hanging="360"/>
      </w:pPr>
      <w:rPr>
        <w:rFonts w:ascii="Times" w:hAnsi="Times" w:hint="default"/>
      </w:rPr>
    </w:lvl>
  </w:abstractNum>
  <w:abstractNum w:abstractNumId="8">
    <w:nsid w:val="206D3117"/>
    <w:multiLevelType w:val="hybridMultilevel"/>
    <w:tmpl w:val="CAD00B56"/>
    <w:lvl w:ilvl="0" w:tplc="2ADA69FE">
      <w:start w:val="1"/>
      <w:numFmt w:val="lowerLetter"/>
      <w:lvlText w:val="%1)"/>
      <w:lvlJc w:val="left"/>
      <w:pPr>
        <w:ind w:left="720" w:hanging="360"/>
      </w:pPr>
      <w:rPr>
        <w:rFonts w:hint="default"/>
        <w:b/>
        <w:i w:val="0"/>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nsid w:val="22BB1019"/>
    <w:multiLevelType w:val="hybridMultilevel"/>
    <w:tmpl w:val="2DFCA3F4"/>
    <w:lvl w:ilvl="0" w:tplc="47F27FAA">
      <w:start w:val="2"/>
      <w:numFmt w:val="lowerLetter"/>
      <w:lvlText w:val="%1)"/>
      <w:lvlJc w:val="left"/>
      <w:pPr>
        <w:ind w:left="720" w:hanging="360"/>
      </w:pPr>
      <w:rPr>
        <w:rFonts w:hint="default"/>
        <w:b/>
        <w:i w:val="0"/>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nsid w:val="29100268"/>
    <w:multiLevelType w:val="hybridMultilevel"/>
    <w:tmpl w:val="E7822704"/>
    <w:lvl w:ilvl="0" w:tplc="03EA65C2">
      <w:start w:val="1"/>
      <w:numFmt w:val="lowerLetter"/>
      <w:lvlText w:val="%1)"/>
      <w:lvlJc w:val="left"/>
      <w:pPr>
        <w:ind w:left="720" w:hanging="360"/>
      </w:pPr>
      <w:rPr>
        <w:rFonts w:hint="default"/>
        <w:b/>
        <w:i w:val="0"/>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nsid w:val="2D5311A4"/>
    <w:multiLevelType w:val="hybridMultilevel"/>
    <w:tmpl w:val="A126BAB4"/>
    <w:lvl w:ilvl="0" w:tplc="C2E41AFA">
      <w:start w:val="1"/>
      <w:numFmt w:val="lowerLetter"/>
      <w:lvlText w:val="%1)"/>
      <w:lvlJc w:val="left"/>
      <w:pPr>
        <w:ind w:left="720" w:hanging="360"/>
      </w:pPr>
      <w:rPr>
        <w:rFonts w:hint="default"/>
        <w:b/>
        <w:i w:val="0"/>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nsid w:val="31E42F73"/>
    <w:multiLevelType w:val="hybridMultilevel"/>
    <w:tmpl w:val="394EE9CA"/>
    <w:lvl w:ilvl="0" w:tplc="BDF29EF2">
      <w:start w:val="1"/>
      <w:numFmt w:val="lowerLetter"/>
      <w:lvlText w:val="%1)"/>
      <w:lvlJc w:val="left"/>
      <w:pPr>
        <w:ind w:left="720" w:hanging="360"/>
      </w:pPr>
      <w:rPr>
        <w:rFonts w:hint="default"/>
        <w:b/>
        <w:i w:val="0"/>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nsid w:val="35C758DE"/>
    <w:multiLevelType w:val="hybridMultilevel"/>
    <w:tmpl w:val="7C788608"/>
    <w:lvl w:ilvl="0" w:tplc="7EB450C0">
      <w:start w:val="15"/>
      <w:numFmt w:val="lowerLetter"/>
      <w:lvlText w:val="%1)"/>
      <w:lvlJc w:val="left"/>
      <w:pPr>
        <w:ind w:left="720" w:hanging="360"/>
      </w:pPr>
      <w:rPr>
        <w:rFonts w:hint="default"/>
        <w:b/>
        <w:i w:val="0"/>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nsid w:val="36C860F7"/>
    <w:multiLevelType w:val="hybridMultilevel"/>
    <w:tmpl w:val="46E42500"/>
    <w:lvl w:ilvl="0" w:tplc="C2AE45E2">
      <w:start w:val="1"/>
      <w:numFmt w:val="bullet"/>
      <w:lvlText w:val="•"/>
      <w:lvlJc w:val="left"/>
      <w:pPr>
        <w:tabs>
          <w:tab w:val="num" w:pos="720"/>
        </w:tabs>
        <w:ind w:left="720" w:hanging="360"/>
      </w:pPr>
      <w:rPr>
        <w:rFonts w:ascii="Times" w:hAnsi="Times" w:hint="default"/>
      </w:rPr>
    </w:lvl>
    <w:lvl w:ilvl="1" w:tplc="4E68651A" w:tentative="1">
      <w:start w:val="1"/>
      <w:numFmt w:val="bullet"/>
      <w:lvlText w:val="•"/>
      <w:lvlJc w:val="left"/>
      <w:pPr>
        <w:tabs>
          <w:tab w:val="num" w:pos="1440"/>
        </w:tabs>
        <w:ind w:left="1440" w:hanging="360"/>
      </w:pPr>
      <w:rPr>
        <w:rFonts w:ascii="Times" w:hAnsi="Times" w:hint="default"/>
      </w:rPr>
    </w:lvl>
    <w:lvl w:ilvl="2" w:tplc="F8C2DF80" w:tentative="1">
      <w:start w:val="1"/>
      <w:numFmt w:val="bullet"/>
      <w:lvlText w:val="•"/>
      <w:lvlJc w:val="left"/>
      <w:pPr>
        <w:tabs>
          <w:tab w:val="num" w:pos="2160"/>
        </w:tabs>
        <w:ind w:left="2160" w:hanging="360"/>
      </w:pPr>
      <w:rPr>
        <w:rFonts w:ascii="Times" w:hAnsi="Times" w:hint="default"/>
      </w:rPr>
    </w:lvl>
    <w:lvl w:ilvl="3" w:tplc="D8C24A7C" w:tentative="1">
      <w:start w:val="1"/>
      <w:numFmt w:val="bullet"/>
      <w:lvlText w:val="•"/>
      <w:lvlJc w:val="left"/>
      <w:pPr>
        <w:tabs>
          <w:tab w:val="num" w:pos="2880"/>
        </w:tabs>
        <w:ind w:left="2880" w:hanging="360"/>
      </w:pPr>
      <w:rPr>
        <w:rFonts w:ascii="Times" w:hAnsi="Times" w:hint="default"/>
      </w:rPr>
    </w:lvl>
    <w:lvl w:ilvl="4" w:tplc="F59E2E6C" w:tentative="1">
      <w:start w:val="1"/>
      <w:numFmt w:val="bullet"/>
      <w:lvlText w:val="•"/>
      <w:lvlJc w:val="left"/>
      <w:pPr>
        <w:tabs>
          <w:tab w:val="num" w:pos="3600"/>
        </w:tabs>
        <w:ind w:left="3600" w:hanging="360"/>
      </w:pPr>
      <w:rPr>
        <w:rFonts w:ascii="Times" w:hAnsi="Times" w:hint="default"/>
      </w:rPr>
    </w:lvl>
    <w:lvl w:ilvl="5" w:tplc="378444B6" w:tentative="1">
      <w:start w:val="1"/>
      <w:numFmt w:val="bullet"/>
      <w:lvlText w:val="•"/>
      <w:lvlJc w:val="left"/>
      <w:pPr>
        <w:tabs>
          <w:tab w:val="num" w:pos="4320"/>
        </w:tabs>
        <w:ind w:left="4320" w:hanging="360"/>
      </w:pPr>
      <w:rPr>
        <w:rFonts w:ascii="Times" w:hAnsi="Times" w:hint="default"/>
      </w:rPr>
    </w:lvl>
    <w:lvl w:ilvl="6" w:tplc="696E1D0A" w:tentative="1">
      <w:start w:val="1"/>
      <w:numFmt w:val="bullet"/>
      <w:lvlText w:val="•"/>
      <w:lvlJc w:val="left"/>
      <w:pPr>
        <w:tabs>
          <w:tab w:val="num" w:pos="5040"/>
        </w:tabs>
        <w:ind w:left="5040" w:hanging="360"/>
      </w:pPr>
      <w:rPr>
        <w:rFonts w:ascii="Times" w:hAnsi="Times" w:hint="default"/>
      </w:rPr>
    </w:lvl>
    <w:lvl w:ilvl="7" w:tplc="7E04FB22" w:tentative="1">
      <w:start w:val="1"/>
      <w:numFmt w:val="bullet"/>
      <w:lvlText w:val="•"/>
      <w:lvlJc w:val="left"/>
      <w:pPr>
        <w:tabs>
          <w:tab w:val="num" w:pos="5760"/>
        </w:tabs>
        <w:ind w:left="5760" w:hanging="360"/>
      </w:pPr>
      <w:rPr>
        <w:rFonts w:ascii="Times" w:hAnsi="Times" w:hint="default"/>
      </w:rPr>
    </w:lvl>
    <w:lvl w:ilvl="8" w:tplc="04E8ABBA" w:tentative="1">
      <w:start w:val="1"/>
      <w:numFmt w:val="bullet"/>
      <w:lvlText w:val="•"/>
      <w:lvlJc w:val="left"/>
      <w:pPr>
        <w:tabs>
          <w:tab w:val="num" w:pos="6480"/>
        </w:tabs>
        <w:ind w:left="6480" w:hanging="360"/>
      </w:pPr>
      <w:rPr>
        <w:rFonts w:ascii="Times" w:hAnsi="Times" w:hint="default"/>
      </w:rPr>
    </w:lvl>
  </w:abstractNum>
  <w:abstractNum w:abstractNumId="15">
    <w:nsid w:val="37143647"/>
    <w:multiLevelType w:val="hybridMultilevel"/>
    <w:tmpl w:val="0C2A1B6C"/>
    <w:lvl w:ilvl="0" w:tplc="793A39C2">
      <w:start w:val="1"/>
      <w:numFmt w:val="lowerLetter"/>
      <w:lvlText w:val="%1)"/>
      <w:lvlJc w:val="left"/>
      <w:pPr>
        <w:ind w:left="720" w:hanging="360"/>
      </w:pPr>
      <w:rPr>
        <w:rFonts w:hint="default"/>
        <w:b/>
        <w:i w:val="0"/>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nsid w:val="388B6BFA"/>
    <w:multiLevelType w:val="hybridMultilevel"/>
    <w:tmpl w:val="3D94E634"/>
    <w:lvl w:ilvl="0" w:tplc="39DC3700">
      <w:start w:val="1"/>
      <w:numFmt w:val="lowerLetter"/>
      <w:lvlText w:val="%1)"/>
      <w:lvlJc w:val="left"/>
      <w:pPr>
        <w:ind w:left="720" w:hanging="360"/>
      </w:pPr>
      <w:rPr>
        <w:rFonts w:hint="default"/>
        <w:b/>
        <w:i w:val="0"/>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nsid w:val="45EC26DE"/>
    <w:multiLevelType w:val="hybridMultilevel"/>
    <w:tmpl w:val="7CF2BB90"/>
    <w:lvl w:ilvl="0" w:tplc="DD3026A2">
      <w:start w:val="1"/>
      <w:numFmt w:val="lowerLetter"/>
      <w:lvlText w:val="%1)"/>
      <w:lvlJc w:val="left"/>
      <w:pPr>
        <w:ind w:left="720" w:hanging="360"/>
      </w:pPr>
      <w:rPr>
        <w:rFonts w:hint="default"/>
        <w:b/>
        <w:i w:val="0"/>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nsid w:val="465906E6"/>
    <w:multiLevelType w:val="hybridMultilevel"/>
    <w:tmpl w:val="96EEBB0C"/>
    <w:lvl w:ilvl="0" w:tplc="4AB45612">
      <w:start w:val="5"/>
      <w:numFmt w:val="lowerLetter"/>
      <w:lvlText w:val="%1)"/>
      <w:lvlJc w:val="left"/>
      <w:pPr>
        <w:ind w:left="720" w:hanging="360"/>
      </w:pPr>
      <w:rPr>
        <w:rFonts w:hint="default"/>
        <w:b/>
        <w:i w:val="0"/>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nsid w:val="48C56C8B"/>
    <w:multiLevelType w:val="hybridMultilevel"/>
    <w:tmpl w:val="B38EE4A6"/>
    <w:lvl w:ilvl="0" w:tplc="5002DEF2">
      <w:start w:val="1"/>
      <w:numFmt w:val="lowerLetter"/>
      <w:lvlText w:val="%1)"/>
      <w:lvlJc w:val="left"/>
      <w:pPr>
        <w:ind w:left="720" w:hanging="360"/>
      </w:pPr>
      <w:rPr>
        <w:rFonts w:hint="default"/>
        <w:b/>
        <w:i w:val="0"/>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nsid w:val="49E47906"/>
    <w:multiLevelType w:val="hybridMultilevel"/>
    <w:tmpl w:val="5CE407A6"/>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1">
    <w:nsid w:val="51A90DDE"/>
    <w:multiLevelType w:val="hybridMultilevel"/>
    <w:tmpl w:val="16C4D66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nsid w:val="571C03E2"/>
    <w:multiLevelType w:val="hybridMultilevel"/>
    <w:tmpl w:val="820A6316"/>
    <w:lvl w:ilvl="0" w:tplc="8BAA63CE">
      <w:start w:val="1"/>
      <w:numFmt w:val="lowerLetter"/>
      <w:lvlText w:val="%1)"/>
      <w:lvlJc w:val="left"/>
      <w:pPr>
        <w:ind w:left="720" w:hanging="360"/>
      </w:pPr>
      <w:rPr>
        <w:rFonts w:hint="default"/>
        <w:b/>
        <w:i w:val="0"/>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nsid w:val="5DEF665F"/>
    <w:multiLevelType w:val="hybridMultilevel"/>
    <w:tmpl w:val="3B269A80"/>
    <w:lvl w:ilvl="0" w:tplc="7CBA5968">
      <w:start w:val="1"/>
      <w:numFmt w:val="decimal"/>
      <w:lvlText w:val="%1)"/>
      <w:lvlJc w:val="left"/>
      <w:pPr>
        <w:ind w:left="780" w:hanging="360"/>
      </w:pPr>
      <w:rPr>
        <w:rFonts w:hint="default"/>
        <w:b/>
        <w:i w:val="0"/>
      </w:rPr>
    </w:lvl>
    <w:lvl w:ilvl="1" w:tplc="140A0019" w:tentative="1">
      <w:start w:val="1"/>
      <w:numFmt w:val="lowerLetter"/>
      <w:lvlText w:val="%2."/>
      <w:lvlJc w:val="left"/>
      <w:pPr>
        <w:ind w:left="1500" w:hanging="360"/>
      </w:pPr>
    </w:lvl>
    <w:lvl w:ilvl="2" w:tplc="140A001B" w:tentative="1">
      <w:start w:val="1"/>
      <w:numFmt w:val="lowerRoman"/>
      <w:lvlText w:val="%3."/>
      <w:lvlJc w:val="right"/>
      <w:pPr>
        <w:ind w:left="2220" w:hanging="180"/>
      </w:pPr>
    </w:lvl>
    <w:lvl w:ilvl="3" w:tplc="140A000F" w:tentative="1">
      <w:start w:val="1"/>
      <w:numFmt w:val="decimal"/>
      <w:lvlText w:val="%4."/>
      <w:lvlJc w:val="left"/>
      <w:pPr>
        <w:ind w:left="2940" w:hanging="360"/>
      </w:pPr>
    </w:lvl>
    <w:lvl w:ilvl="4" w:tplc="140A0019" w:tentative="1">
      <w:start w:val="1"/>
      <w:numFmt w:val="lowerLetter"/>
      <w:lvlText w:val="%5."/>
      <w:lvlJc w:val="left"/>
      <w:pPr>
        <w:ind w:left="3660" w:hanging="360"/>
      </w:pPr>
    </w:lvl>
    <w:lvl w:ilvl="5" w:tplc="140A001B" w:tentative="1">
      <w:start w:val="1"/>
      <w:numFmt w:val="lowerRoman"/>
      <w:lvlText w:val="%6."/>
      <w:lvlJc w:val="right"/>
      <w:pPr>
        <w:ind w:left="4380" w:hanging="180"/>
      </w:pPr>
    </w:lvl>
    <w:lvl w:ilvl="6" w:tplc="140A000F" w:tentative="1">
      <w:start w:val="1"/>
      <w:numFmt w:val="decimal"/>
      <w:lvlText w:val="%7."/>
      <w:lvlJc w:val="left"/>
      <w:pPr>
        <w:ind w:left="5100" w:hanging="360"/>
      </w:pPr>
    </w:lvl>
    <w:lvl w:ilvl="7" w:tplc="140A0019" w:tentative="1">
      <w:start w:val="1"/>
      <w:numFmt w:val="lowerLetter"/>
      <w:lvlText w:val="%8."/>
      <w:lvlJc w:val="left"/>
      <w:pPr>
        <w:ind w:left="5820" w:hanging="360"/>
      </w:pPr>
    </w:lvl>
    <w:lvl w:ilvl="8" w:tplc="140A001B" w:tentative="1">
      <w:start w:val="1"/>
      <w:numFmt w:val="lowerRoman"/>
      <w:lvlText w:val="%9."/>
      <w:lvlJc w:val="right"/>
      <w:pPr>
        <w:ind w:left="6540" w:hanging="180"/>
      </w:pPr>
    </w:lvl>
  </w:abstractNum>
  <w:abstractNum w:abstractNumId="24">
    <w:nsid w:val="660779AF"/>
    <w:multiLevelType w:val="hybridMultilevel"/>
    <w:tmpl w:val="0A4A276A"/>
    <w:lvl w:ilvl="0" w:tplc="417CBD4E">
      <w:start w:val="1"/>
      <w:numFmt w:val="lowerLetter"/>
      <w:lvlText w:val="%1)"/>
      <w:lvlJc w:val="left"/>
      <w:pPr>
        <w:ind w:left="720" w:hanging="360"/>
      </w:pPr>
      <w:rPr>
        <w:rFonts w:hint="default"/>
        <w:b/>
        <w:i w:val="0"/>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nsid w:val="69B932FD"/>
    <w:multiLevelType w:val="hybridMultilevel"/>
    <w:tmpl w:val="9ABA7B86"/>
    <w:lvl w:ilvl="0" w:tplc="793A39C2">
      <w:start w:val="1"/>
      <w:numFmt w:val="lowerLetter"/>
      <w:lvlText w:val="%1)"/>
      <w:lvlJc w:val="left"/>
      <w:pPr>
        <w:ind w:left="720" w:hanging="360"/>
      </w:pPr>
      <w:rPr>
        <w:rFonts w:hint="default"/>
        <w:b/>
        <w:i w:val="0"/>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nsid w:val="6FC824B5"/>
    <w:multiLevelType w:val="hybridMultilevel"/>
    <w:tmpl w:val="1F3A7AC2"/>
    <w:lvl w:ilvl="0" w:tplc="085889A8">
      <w:start w:val="1"/>
      <w:numFmt w:val="lowerLetter"/>
      <w:lvlText w:val="%1)"/>
      <w:lvlJc w:val="left"/>
      <w:pPr>
        <w:ind w:left="720" w:hanging="360"/>
      </w:pPr>
      <w:rPr>
        <w:rFonts w:hint="default"/>
        <w:b/>
        <w:i w:val="0"/>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nsid w:val="728117CD"/>
    <w:multiLevelType w:val="hybridMultilevel"/>
    <w:tmpl w:val="735E765C"/>
    <w:lvl w:ilvl="0" w:tplc="3C26CFFE">
      <w:start w:val="1"/>
      <w:numFmt w:val="lowerLetter"/>
      <w:lvlText w:val="%1)"/>
      <w:lvlJc w:val="left"/>
      <w:pPr>
        <w:ind w:left="720" w:hanging="360"/>
      </w:pPr>
      <w:rPr>
        <w:rFonts w:hint="default"/>
        <w:b/>
        <w:i w:val="0"/>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nsid w:val="7C9C4B94"/>
    <w:multiLevelType w:val="hybridMultilevel"/>
    <w:tmpl w:val="68EA62BA"/>
    <w:lvl w:ilvl="0" w:tplc="140A0001">
      <w:start w:val="1"/>
      <w:numFmt w:val="bullet"/>
      <w:lvlText w:val=""/>
      <w:lvlJc w:val="left"/>
      <w:pPr>
        <w:ind w:left="1560" w:hanging="360"/>
      </w:pPr>
      <w:rPr>
        <w:rFonts w:ascii="Symbol" w:hAnsi="Symbol" w:hint="default"/>
      </w:rPr>
    </w:lvl>
    <w:lvl w:ilvl="1" w:tplc="140A0003" w:tentative="1">
      <w:start w:val="1"/>
      <w:numFmt w:val="bullet"/>
      <w:lvlText w:val="o"/>
      <w:lvlJc w:val="left"/>
      <w:pPr>
        <w:ind w:left="2280" w:hanging="360"/>
      </w:pPr>
      <w:rPr>
        <w:rFonts w:ascii="Courier New" w:hAnsi="Courier New" w:cs="Courier New" w:hint="default"/>
      </w:rPr>
    </w:lvl>
    <w:lvl w:ilvl="2" w:tplc="140A0005" w:tentative="1">
      <w:start w:val="1"/>
      <w:numFmt w:val="bullet"/>
      <w:lvlText w:val=""/>
      <w:lvlJc w:val="left"/>
      <w:pPr>
        <w:ind w:left="3000" w:hanging="360"/>
      </w:pPr>
      <w:rPr>
        <w:rFonts w:ascii="Wingdings" w:hAnsi="Wingdings" w:hint="default"/>
      </w:rPr>
    </w:lvl>
    <w:lvl w:ilvl="3" w:tplc="140A0001" w:tentative="1">
      <w:start w:val="1"/>
      <w:numFmt w:val="bullet"/>
      <w:lvlText w:val=""/>
      <w:lvlJc w:val="left"/>
      <w:pPr>
        <w:ind w:left="3720" w:hanging="360"/>
      </w:pPr>
      <w:rPr>
        <w:rFonts w:ascii="Symbol" w:hAnsi="Symbol" w:hint="default"/>
      </w:rPr>
    </w:lvl>
    <w:lvl w:ilvl="4" w:tplc="140A0003" w:tentative="1">
      <w:start w:val="1"/>
      <w:numFmt w:val="bullet"/>
      <w:lvlText w:val="o"/>
      <w:lvlJc w:val="left"/>
      <w:pPr>
        <w:ind w:left="4440" w:hanging="360"/>
      </w:pPr>
      <w:rPr>
        <w:rFonts w:ascii="Courier New" w:hAnsi="Courier New" w:cs="Courier New" w:hint="default"/>
      </w:rPr>
    </w:lvl>
    <w:lvl w:ilvl="5" w:tplc="140A0005" w:tentative="1">
      <w:start w:val="1"/>
      <w:numFmt w:val="bullet"/>
      <w:lvlText w:val=""/>
      <w:lvlJc w:val="left"/>
      <w:pPr>
        <w:ind w:left="5160" w:hanging="360"/>
      </w:pPr>
      <w:rPr>
        <w:rFonts w:ascii="Wingdings" w:hAnsi="Wingdings" w:hint="default"/>
      </w:rPr>
    </w:lvl>
    <w:lvl w:ilvl="6" w:tplc="140A0001" w:tentative="1">
      <w:start w:val="1"/>
      <w:numFmt w:val="bullet"/>
      <w:lvlText w:val=""/>
      <w:lvlJc w:val="left"/>
      <w:pPr>
        <w:ind w:left="5880" w:hanging="360"/>
      </w:pPr>
      <w:rPr>
        <w:rFonts w:ascii="Symbol" w:hAnsi="Symbol" w:hint="default"/>
      </w:rPr>
    </w:lvl>
    <w:lvl w:ilvl="7" w:tplc="140A0003" w:tentative="1">
      <w:start w:val="1"/>
      <w:numFmt w:val="bullet"/>
      <w:lvlText w:val="o"/>
      <w:lvlJc w:val="left"/>
      <w:pPr>
        <w:ind w:left="6600" w:hanging="360"/>
      </w:pPr>
      <w:rPr>
        <w:rFonts w:ascii="Courier New" w:hAnsi="Courier New" w:cs="Courier New" w:hint="default"/>
      </w:rPr>
    </w:lvl>
    <w:lvl w:ilvl="8" w:tplc="140A0005" w:tentative="1">
      <w:start w:val="1"/>
      <w:numFmt w:val="bullet"/>
      <w:lvlText w:val=""/>
      <w:lvlJc w:val="left"/>
      <w:pPr>
        <w:ind w:left="7320" w:hanging="360"/>
      </w:pPr>
      <w:rPr>
        <w:rFonts w:ascii="Wingdings" w:hAnsi="Wingdings" w:hint="default"/>
      </w:rPr>
    </w:lvl>
  </w:abstractNum>
  <w:num w:numId="1">
    <w:abstractNumId w:val="23"/>
  </w:num>
  <w:num w:numId="2">
    <w:abstractNumId w:val="3"/>
  </w:num>
  <w:num w:numId="3">
    <w:abstractNumId w:val="28"/>
  </w:num>
  <w:num w:numId="4">
    <w:abstractNumId w:val="20"/>
  </w:num>
  <w:num w:numId="5">
    <w:abstractNumId w:val="21"/>
  </w:num>
  <w:num w:numId="6">
    <w:abstractNumId w:val="22"/>
  </w:num>
  <w:num w:numId="7">
    <w:abstractNumId w:val="0"/>
  </w:num>
  <w:num w:numId="8">
    <w:abstractNumId w:val="1"/>
  </w:num>
  <w:num w:numId="9">
    <w:abstractNumId w:val="27"/>
  </w:num>
  <w:num w:numId="10">
    <w:abstractNumId w:val="14"/>
  </w:num>
  <w:num w:numId="11">
    <w:abstractNumId w:val="7"/>
  </w:num>
  <w:num w:numId="12">
    <w:abstractNumId w:val="2"/>
  </w:num>
  <w:num w:numId="13">
    <w:abstractNumId w:val="10"/>
  </w:num>
  <w:num w:numId="14">
    <w:abstractNumId w:val="11"/>
  </w:num>
  <w:num w:numId="15">
    <w:abstractNumId w:val="16"/>
  </w:num>
  <w:num w:numId="16">
    <w:abstractNumId w:val="18"/>
  </w:num>
  <w:num w:numId="17">
    <w:abstractNumId w:val="17"/>
  </w:num>
  <w:num w:numId="18">
    <w:abstractNumId w:val="8"/>
  </w:num>
  <w:num w:numId="19">
    <w:abstractNumId w:val="12"/>
  </w:num>
  <w:num w:numId="20">
    <w:abstractNumId w:val="13"/>
  </w:num>
  <w:num w:numId="21">
    <w:abstractNumId w:val="24"/>
  </w:num>
  <w:num w:numId="22">
    <w:abstractNumId w:val="5"/>
  </w:num>
  <w:num w:numId="23">
    <w:abstractNumId w:val="26"/>
  </w:num>
  <w:num w:numId="24">
    <w:abstractNumId w:val="4"/>
  </w:num>
  <w:num w:numId="25">
    <w:abstractNumId w:val="25"/>
  </w:num>
  <w:num w:numId="26">
    <w:abstractNumId w:val="15"/>
  </w:num>
  <w:num w:numId="27">
    <w:abstractNumId w:val="19"/>
  </w:num>
  <w:num w:numId="28">
    <w:abstractNumId w:val="6"/>
  </w:num>
  <w:num w:numId="29">
    <w:abstractNumId w:val="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54A4"/>
    <w:rsid w:val="0000367C"/>
    <w:rsid w:val="00004979"/>
    <w:rsid w:val="00005F89"/>
    <w:rsid w:val="0000757F"/>
    <w:rsid w:val="000077CE"/>
    <w:rsid w:val="00011B7C"/>
    <w:rsid w:val="0001264A"/>
    <w:rsid w:val="00012A04"/>
    <w:rsid w:val="0001324D"/>
    <w:rsid w:val="000142DB"/>
    <w:rsid w:val="00014ABF"/>
    <w:rsid w:val="00014AE2"/>
    <w:rsid w:val="00017468"/>
    <w:rsid w:val="0002024D"/>
    <w:rsid w:val="00020F98"/>
    <w:rsid w:val="00021BFB"/>
    <w:rsid w:val="00022272"/>
    <w:rsid w:val="00022FD2"/>
    <w:rsid w:val="0002609A"/>
    <w:rsid w:val="00026186"/>
    <w:rsid w:val="0002673E"/>
    <w:rsid w:val="000278A8"/>
    <w:rsid w:val="000305EE"/>
    <w:rsid w:val="00031ADF"/>
    <w:rsid w:val="00034345"/>
    <w:rsid w:val="00034738"/>
    <w:rsid w:val="00034F8D"/>
    <w:rsid w:val="00036AC0"/>
    <w:rsid w:val="00037ECA"/>
    <w:rsid w:val="00040C69"/>
    <w:rsid w:val="00047844"/>
    <w:rsid w:val="00054AD2"/>
    <w:rsid w:val="00063D82"/>
    <w:rsid w:val="0006523F"/>
    <w:rsid w:val="000658E1"/>
    <w:rsid w:val="00065947"/>
    <w:rsid w:val="00067589"/>
    <w:rsid w:val="0006761C"/>
    <w:rsid w:val="00067844"/>
    <w:rsid w:val="00070A5D"/>
    <w:rsid w:val="00070BB7"/>
    <w:rsid w:val="00071C7B"/>
    <w:rsid w:val="000724B5"/>
    <w:rsid w:val="00076165"/>
    <w:rsid w:val="0007772D"/>
    <w:rsid w:val="00082288"/>
    <w:rsid w:val="00086461"/>
    <w:rsid w:val="000919CF"/>
    <w:rsid w:val="000923C1"/>
    <w:rsid w:val="00093048"/>
    <w:rsid w:val="00093B45"/>
    <w:rsid w:val="00094311"/>
    <w:rsid w:val="000955C0"/>
    <w:rsid w:val="0009563E"/>
    <w:rsid w:val="000A0CD5"/>
    <w:rsid w:val="000A6427"/>
    <w:rsid w:val="000A7DFF"/>
    <w:rsid w:val="000B23C2"/>
    <w:rsid w:val="000B2D42"/>
    <w:rsid w:val="000B36F6"/>
    <w:rsid w:val="000B48B9"/>
    <w:rsid w:val="000B5012"/>
    <w:rsid w:val="000B62DB"/>
    <w:rsid w:val="000B681B"/>
    <w:rsid w:val="000C0DB7"/>
    <w:rsid w:val="000C41EA"/>
    <w:rsid w:val="000C45BD"/>
    <w:rsid w:val="000C5510"/>
    <w:rsid w:val="000C5D9E"/>
    <w:rsid w:val="000C645C"/>
    <w:rsid w:val="000D5B9F"/>
    <w:rsid w:val="000D5CE4"/>
    <w:rsid w:val="000E2DB3"/>
    <w:rsid w:val="000E38C7"/>
    <w:rsid w:val="000E62B9"/>
    <w:rsid w:val="000F1A6D"/>
    <w:rsid w:val="000F4312"/>
    <w:rsid w:val="000F4A77"/>
    <w:rsid w:val="000F79E3"/>
    <w:rsid w:val="000F7D44"/>
    <w:rsid w:val="000F7F67"/>
    <w:rsid w:val="000F7FB9"/>
    <w:rsid w:val="00100E78"/>
    <w:rsid w:val="00103EC9"/>
    <w:rsid w:val="001059D8"/>
    <w:rsid w:val="00111D97"/>
    <w:rsid w:val="0011208F"/>
    <w:rsid w:val="001156C7"/>
    <w:rsid w:val="00115AD4"/>
    <w:rsid w:val="0012045B"/>
    <w:rsid w:val="001207A2"/>
    <w:rsid w:val="001234A9"/>
    <w:rsid w:val="00123717"/>
    <w:rsid w:val="0012492A"/>
    <w:rsid w:val="00126258"/>
    <w:rsid w:val="00126A85"/>
    <w:rsid w:val="00127475"/>
    <w:rsid w:val="00127F0C"/>
    <w:rsid w:val="0013054E"/>
    <w:rsid w:val="00131763"/>
    <w:rsid w:val="00132715"/>
    <w:rsid w:val="0013317B"/>
    <w:rsid w:val="001341C9"/>
    <w:rsid w:val="00135343"/>
    <w:rsid w:val="00140195"/>
    <w:rsid w:val="00140809"/>
    <w:rsid w:val="0014108D"/>
    <w:rsid w:val="00141166"/>
    <w:rsid w:val="001412C7"/>
    <w:rsid w:val="0014294C"/>
    <w:rsid w:val="001454D5"/>
    <w:rsid w:val="001458CA"/>
    <w:rsid w:val="001468AA"/>
    <w:rsid w:val="00147F9F"/>
    <w:rsid w:val="001508A3"/>
    <w:rsid w:val="00150A2F"/>
    <w:rsid w:val="00150D9C"/>
    <w:rsid w:val="001514B5"/>
    <w:rsid w:val="0015187B"/>
    <w:rsid w:val="00151B8E"/>
    <w:rsid w:val="001562A3"/>
    <w:rsid w:val="001566F5"/>
    <w:rsid w:val="001567FA"/>
    <w:rsid w:val="00157E0D"/>
    <w:rsid w:val="0016223C"/>
    <w:rsid w:val="0016281F"/>
    <w:rsid w:val="0016305A"/>
    <w:rsid w:val="001661D2"/>
    <w:rsid w:val="00166484"/>
    <w:rsid w:val="00171E47"/>
    <w:rsid w:val="00172B18"/>
    <w:rsid w:val="00173D31"/>
    <w:rsid w:val="00173E3E"/>
    <w:rsid w:val="0017408B"/>
    <w:rsid w:val="00175252"/>
    <w:rsid w:val="001767E2"/>
    <w:rsid w:val="0017742F"/>
    <w:rsid w:val="0017788B"/>
    <w:rsid w:val="00182F56"/>
    <w:rsid w:val="001835F8"/>
    <w:rsid w:val="001844CA"/>
    <w:rsid w:val="00184B74"/>
    <w:rsid w:val="00191A87"/>
    <w:rsid w:val="00192108"/>
    <w:rsid w:val="0019294B"/>
    <w:rsid w:val="00193A3B"/>
    <w:rsid w:val="001953B3"/>
    <w:rsid w:val="001A3EA0"/>
    <w:rsid w:val="001A4A0E"/>
    <w:rsid w:val="001A5492"/>
    <w:rsid w:val="001A6596"/>
    <w:rsid w:val="001A66D4"/>
    <w:rsid w:val="001B0BE5"/>
    <w:rsid w:val="001B1838"/>
    <w:rsid w:val="001B680C"/>
    <w:rsid w:val="001B7418"/>
    <w:rsid w:val="001C2C3C"/>
    <w:rsid w:val="001C3CEF"/>
    <w:rsid w:val="001C4525"/>
    <w:rsid w:val="001C4A4C"/>
    <w:rsid w:val="001C513A"/>
    <w:rsid w:val="001C623F"/>
    <w:rsid w:val="001C6BB3"/>
    <w:rsid w:val="001D02E9"/>
    <w:rsid w:val="001D445C"/>
    <w:rsid w:val="001D4E74"/>
    <w:rsid w:val="001D5C99"/>
    <w:rsid w:val="001D5D13"/>
    <w:rsid w:val="001D6725"/>
    <w:rsid w:val="001D7371"/>
    <w:rsid w:val="001E6F9E"/>
    <w:rsid w:val="001F0638"/>
    <w:rsid w:val="001F0729"/>
    <w:rsid w:val="001F48B9"/>
    <w:rsid w:val="001F4B33"/>
    <w:rsid w:val="00200FC1"/>
    <w:rsid w:val="00201F34"/>
    <w:rsid w:val="0020237C"/>
    <w:rsid w:val="00203898"/>
    <w:rsid w:val="00203D5A"/>
    <w:rsid w:val="0020470E"/>
    <w:rsid w:val="00204897"/>
    <w:rsid w:val="002104AE"/>
    <w:rsid w:val="00211246"/>
    <w:rsid w:val="00211B85"/>
    <w:rsid w:val="00211F28"/>
    <w:rsid w:val="002138AE"/>
    <w:rsid w:val="00214C49"/>
    <w:rsid w:val="00215840"/>
    <w:rsid w:val="00215BA0"/>
    <w:rsid w:val="00216C6D"/>
    <w:rsid w:val="00217AF0"/>
    <w:rsid w:val="0022568E"/>
    <w:rsid w:val="00226A4D"/>
    <w:rsid w:val="0023248C"/>
    <w:rsid w:val="0023386D"/>
    <w:rsid w:val="00233B4F"/>
    <w:rsid w:val="00236B25"/>
    <w:rsid w:val="002372D1"/>
    <w:rsid w:val="00240689"/>
    <w:rsid w:val="0024083C"/>
    <w:rsid w:val="00244C9C"/>
    <w:rsid w:val="00245F13"/>
    <w:rsid w:val="00246BF7"/>
    <w:rsid w:val="00250FB1"/>
    <w:rsid w:val="00252C16"/>
    <w:rsid w:val="0025558C"/>
    <w:rsid w:val="00260552"/>
    <w:rsid w:val="002611E2"/>
    <w:rsid w:val="0026146C"/>
    <w:rsid w:val="00262F5F"/>
    <w:rsid w:val="00263399"/>
    <w:rsid w:val="00264457"/>
    <w:rsid w:val="00265391"/>
    <w:rsid w:val="00266F16"/>
    <w:rsid w:val="00267371"/>
    <w:rsid w:val="00274E09"/>
    <w:rsid w:val="00275799"/>
    <w:rsid w:val="002762EB"/>
    <w:rsid w:val="00277D92"/>
    <w:rsid w:val="00277EC9"/>
    <w:rsid w:val="00281D8D"/>
    <w:rsid w:val="0028231D"/>
    <w:rsid w:val="002849A6"/>
    <w:rsid w:val="0028578A"/>
    <w:rsid w:val="00285993"/>
    <w:rsid w:val="002863E1"/>
    <w:rsid w:val="002868B4"/>
    <w:rsid w:val="00287D43"/>
    <w:rsid w:val="00291FA0"/>
    <w:rsid w:val="002936B4"/>
    <w:rsid w:val="002939D9"/>
    <w:rsid w:val="002941A4"/>
    <w:rsid w:val="00295939"/>
    <w:rsid w:val="002A3439"/>
    <w:rsid w:val="002A3CCF"/>
    <w:rsid w:val="002A3EC4"/>
    <w:rsid w:val="002A4B94"/>
    <w:rsid w:val="002B20C1"/>
    <w:rsid w:val="002C03F7"/>
    <w:rsid w:val="002C1B3A"/>
    <w:rsid w:val="002C3541"/>
    <w:rsid w:val="002C5950"/>
    <w:rsid w:val="002C7F66"/>
    <w:rsid w:val="002D01A0"/>
    <w:rsid w:val="002D2180"/>
    <w:rsid w:val="002D2C25"/>
    <w:rsid w:val="002D7975"/>
    <w:rsid w:val="002E02F2"/>
    <w:rsid w:val="002E18F6"/>
    <w:rsid w:val="002E288C"/>
    <w:rsid w:val="002E5DD4"/>
    <w:rsid w:val="002F1F1A"/>
    <w:rsid w:val="002F2BBF"/>
    <w:rsid w:val="002F3BBD"/>
    <w:rsid w:val="002F466C"/>
    <w:rsid w:val="002F47C7"/>
    <w:rsid w:val="002F519F"/>
    <w:rsid w:val="002F5E77"/>
    <w:rsid w:val="002F61F6"/>
    <w:rsid w:val="002F72C9"/>
    <w:rsid w:val="00300736"/>
    <w:rsid w:val="00301E6F"/>
    <w:rsid w:val="0030287F"/>
    <w:rsid w:val="00303BB8"/>
    <w:rsid w:val="003114F5"/>
    <w:rsid w:val="003153EE"/>
    <w:rsid w:val="003160C9"/>
    <w:rsid w:val="003161E4"/>
    <w:rsid w:val="00317B5B"/>
    <w:rsid w:val="003200B2"/>
    <w:rsid w:val="00321909"/>
    <w:rsid w:val="00322783"/>
    <w:rsid w:val="0032574E"/>
    <w:rsid w:val="0032717C"/>
    <w:rsid w:val="0033033B"/>
    <w:rsid w:val="00331AF9"/>
    <w:rsid w:val="0033449E"/>
    <w:rsid w:val="003358BD"/>
    <w:rsid w:val="00336958"/>
    <w:rsid w:val="00337BB7"/>
    <w:rsid w:val="0034027A"/>
    <w:rsid w:val="003412B2"/>
    <w:rsid w:val="00341E3F"/>
    <w:rsid w:val="003422FF"/>
    <w:rsid w:val="00343653"/>
    <w:rsid w:val="003448AA"/>
    <w:rsid w:val="003466AD"/>
    <w:rsid w:val="00347F85"/>
    <w:rsid w:val="0035257C"/>
    <w:rsid w:val="00352905"/>
    <w:rsid w:val="003536BD"/>
    <w:rsid w:val="00353DD5"/>
    <w:rsid w:val="00361814"/>
    <w:rsid w:val="00362FED"/>
    <w:rsid w:val="003642D0"/>
    <w:rsid w:val="00364A34"/>
    <w:rsid w:val="00370838"/>
    <w:rsid w:val="00370B49"/>
    <w:rsid w:val="00373A5C"/>
    <w:rsid w:val="00380048"/>
    <w:rsid w:val="00381A07"/>
    <w:rsid w:val="00384700"/>
    <w:rsid w:val="00385F29"/>
    <w:rsid w:val="00387B29"/>
    <w:rsid w:val="00387E06"/>
    <w:rsid w:val="00391E55"/>
    <w:rsid w:val="003928A8"/>
    <w:rsid w:val="00393B1D"/>
    <w:rsid w:val="00393F90"/>
    <w:rsid w:val="00395C54"/>
    <w:rsid w:val="00396020"/>
    <w:rsid w:val="00396613"/>
    <w:rsid w:val="003A18B0"/>
    <w:rsid w:val="003A20AF"/>
    <w:rsid w:val="003A2E51"/>
    <w:rsid w:val="003A358D"/>
    <w:rsid w:val="003A4B76"/>
    <w:rsid w:val="003A4F72"/>
    <w:rsid w:val="003A5E5C"/>
    <w:rsid w:val="003A75F6"/>
    <w:rsid w:val="003B1C1B"/>
    <w:rsid w:val="003B2ADE"/>
    <w:rsid w:val="003C11E2"/>
    <w:rsid w:val="003C2837"/>
    <w:rsid w:val="003D00A7"/>
    <w:rsid w:val="003D2F62"/>
    <w:rsid w:val="003D7AD5"/>
    <w:rsid w:val="003E468C"/>
    <w:rsid w:val="003E4745"/>
    <w:rsid w:val="003E5A14"/>
    <w:rsid w:val="003E762D"/>
    <w:rsid w:val="003F1A63"/>
    <w:rsid w:val="003F2853"/>
    <w:rsid w:val="003F6444"/>
    <w:rsid w:val="003F69AA"/>
    <w:rsid w:val="00400DF6"/>
    <w:rsid w:val="00402F6C"/>
    <w:rsid w:val="00410B17"/>
    <w:rsid w:val="00411301"/>
    <w:rsid w:val="00411849"/>
    <w:rsid w:val="00412B18"/>
    <w:rsid w:val="00413BD7"/>
    <w:rsid w:val="0041444C"/>
    <w:rsid w:val="00414F9A"/>
    <w:rsid w:val="0042267B"/>
    <w:rsid w:val="00422861"/>
    <w:rsid w:val="00426627"/>
    <w:rsid w:val="004274DF"/>
    <w:rsid w:val="00427B79"/>
    <w:rsid w:val="0043029D"/>
    <w:rsid w:val="00431D7E"/>
    <w:rsid w:val="004334CC"/>
    <w:rsid w:val="00434A1D"/>
    <w:rsid w:val="004377EC"/>
    <w:rsid w:val="00442F6A"/>
    <w:rsid w:val="004430CD"/>
    <w:rsid w:val="00444C08"/>
    <w:rsid w:val="00444E7B"/>
    <w:rsid w:val="004505CA"/>
    <w:rsid w:val="004506FD"/>
    <w:rsid w:val="00450A82"/>
    <w:rsid w:val="0045274F"/>
    <w:rsid w:val="00455BF2"/>
    <w:rsid w:val="00457844"/>
    <w:rsid w:val="00460782"/>
    <w:rsid w:val="00463876"/>
    <w:rsid w:val="00463B37"/>
    <w:rsid w:val="00465096"/>
    <w:rsid w:val="0047060E"/>
    <w:rsid w:val="00470F2B"/>
    <w:rsid w:val="00471367"/>
    <w:rsid w:val="00472AED"/>
    <w:rsid w:val="00474FFE"/>
    <w:rsid w:val="00481D85"/>
    <w:rsid w:val="004848D3"/>
    <w:rsid w:val="00484B3C"/>
    <w:rsid w:val="004863E3"/>
    <w:rsid w:val="004865CF"/>
    <w:rsid w:val="00490C53"/>
    <w:rsid w:val="00492C39"/>
    <w:rsid w:val="00492DE1"/>
    <w:rsid w:val="0049479E"/>
    <w:rsid w:val="004948D8"/>
    <w:rsid w:val="0049516B"/>
    <w:rsid w:val="00495742"/>
    <w:rsid w:val="00496860"/>
    <w:rsid w:val="004A3A61"/>
    <w:rsid w:val="004A5BF7"/>
    <w:rsid w:val="004A75DA"/>
    <w:rsid w:val="004A7D96"/>
    <w:rsid w:val="004B03E3"/>
    <w:rsid w:val="004B3DC8"/>
    <w:rsid w:val="004C1170"/>
    <w:rsid w:val="004C1D1D"/>
    <w:rsid w:val="004C4199"/>
    <w:rsid w:val="004C59ED"/>
    <w:rsid w:val="004D02F9"/>
    <w:rsid w:val="004D04A8"/>
    <w:rsid w:val="004D1B63"/>
    <w:rsid w:val="004D1F0D"/>
    <w:rsid w:val="004D30FE"/>
    <w:rsid w:val="004D4380"/>
    <w:rsid w:val="004D47AB"/>
    <w:rsid w:val="004D4D4B"/>
    <w:rsid w:val="004D59D9"/>
    <w:rsid w:val="004D7056"/>
    <w:rsid w:val="004E12C2"/>
    <w:rsid w:val="004E37C2"/>
    <w:rsid w:val="004E424D"/>
    <w:rsid w:val="004E703B"/>
    <w:rsid w:val="004E7DC3"/>
    <w:rsid w:val="004F01E3"/>
    <w:rsid w:val="004F2878"/>
    <w:rsid w:val="005027A2"/>
    <w:rsid w:val="00503A9E"/>
    <w:rsid w:val="00504E6B"/>
    <w:rsid w:val="00504FE8"/>
    <w:rsid w:val="00505DB5"/>
    <w:rsid w:val="00510152"/>
    <w:rsid w:val="00516310"/>
    <w:rsid w:val="00520BBA"/>
    <w:rsid w:val="005214F0"/>
    <w:rsid w:val="005231CF"/>
    <w:rsid w:val="005236C1"/>
    <w:rsid w:val="0052507B"/>
    <w:rsid w:val="005254A4"/>
    <w:rsid w:val="00527BF7"/>
    <w:rsid w:val="0053103C"/>
    <w:rsid w:val="005329AE"/>
    <w:rsid w:val="0053308C"/>
    <w:rsid w:val="00534F2A"/>
    <w:rsid w:val="00537378"/>
    <w:rsid w:val="0054502A"/>
    <w:rsid w:val="00546688"/>
    <w:rsid w:val="005502B0"/>
    <w:rsid w:val="00550CAF"/>
    <w:rsid w:val="005520E7"/>
    <w:rsid w:val="005541B0"/>
    <w:rsid w:val="0056416B"/>
    <w:rsid w:val="00564D96"/>
    <w:rsid w:val="00564EAF"/>
    <w:rsid w:val="00566C65"/>
    <w:rsid w:val="00567100"/>
    <w:rsid w:val="0056796E"/>
    <w:rsid w:val="00570484"/>
    <w:rsid w:val="0057053E"/>
    <w:rsid w:val="00571675"/>
    <w:rsid w:val="005722D7"/>
    <w:rsid w:val="00572AF7"/>
    <w:rsid w:val="00574304"/>
    <w:rsid w:val="005763D9"/>
    <w:rsid w:val="00580867"/>
    <w:rsid w:val="00583B42"/>
    <w:rsid w:val="00585302"/>
    <w:rsid w:val="005854AD"/>
    <w:rsid w:val="0058715E"/>
    <w:rsid w:val="00590E01"/>
    <w:rsid w:val="00597427"/>
    <w:rsid w:val="005A0915"/>
    <w:rsid w:val="005A09B2"/>
    <w:rsid w:val="005A62B6"/>
    <w:rsid w:val="005B04A8"/>
    <w:rsid w:val="005B5570"/>
    <w:rsid w:val="005B6160"/>
    <w:rsid w:val="005B73CC"/>
    <w:rsid w:val="005B7D91"/>
    <w:rsid w:val="005C2DE5"/>
    <w:rsid w:val="005C5A2C"/>
    <w:rsid w:val="005C6A60"/>
    <w:rsid w:val="005C746F"/>
    <w:rsid w:val="005C7A15"/>
    <w:rsid w:val="005D0955"/>
    <w:rsid w:val="005D242E"/>
    <w:rsid w:val="005D2A13"/>
    <w:rsid w:val="005D3330"/>
    <w:rsid w:val="005D4455"/>
    <w:rsid w:val="005D512A"/>
    <w:rsid w:val="005D79BA"/>
    <w:rsid w:val="005D7E15"/>
    <w:rsid w:val="005E1D99"/>
    <w:rsid w:val="005E2AC9"/>
    <w:rsid w:val="005E32A8"/>
    <w:rsid w:val="005E6A83"/>
    <w:rsid w:val="005F0F36"/>
    <w:rsid w:val="005F2301"/>
    <w:rsid w:val="005F27F4"/>
    <w:rsid w:val="005F29B8"/>
    <w:rsid w:val="005F2D83"/>
    <w:rsid w:val="005F483B"/>
    <w:rsid w:val="006007C5"/>
    <w:rsid w:val="00601664"/>
    <w:rsid w:val="00601C06"/>
    <w:rsid w:val="006027BC"/>
    <w:rsid w:val="00606A06"/>
    <w:rsid w:val="00610803"/>
    <w:rsid w:val="00611F32"/>
    <w:rsid w:val="006143A4"/>
    <w:rsid w:val="00614B0A"/>
    <w:rsid w:val="00617AE0"/>
    <w:rsid w:val="0062179C"/>
    <w:rsid w:val="00622464"/>
    <w:rsid w:val="006233CB"/>
    <w:rsid w:val="0063036A"/>
    <w:rsid w:val="006303F5"/>
    <w:rsid w:val="00631186"/>
    <w:rsid w:val="00631DA6"/>
    <w:rsid w:val="006325CF"/>
    <w:rsid w:val="006360B8"/>
    <w:rsid w:val="0064055C"/>
    <w:rsid w:val="00640F1C"/>
    <w:rsid w:val="006416E2"/>
    <w:rsid w:val="00643735"/>
    <w:rsid w:val="00643816"/>
    <w:rsid w:val="00647992"/>
    <w:rsid w:val="00654060"/>
    <w:rsid w:val="00655A8E"/>
    <w:rsid w:val="0065601F"/>
    <w:rsid w:val="00656448"/>
    <w:rsid w:val="00656779"/>
    <w:rsid w:val="006568A8"/>
    <w:rsid w:val="00660C76"/>
    <w:rsid w:val="00660F70"/>
    <w:rsid w:val="0066399C"/>
    <w:rsid w:val="006650F2"/>
    <w:rsid w:val="00665204"/>
    <w:rsid w:val="0066667F"/>
    <w:rsid w:val="006671D4"/>
    <w:rsid w:val="00672DF7"/>
    <w:rsid w:val="00675DAF"/>
    <w:rsid w:val="00676255"/>
    <w:rsid w:val="00676A5B"/>
    <w:rsid w:val="00680DBB"/>
    <w:rsid w:val="0068125C"/>
    <w:rsid w:val="00683DE9"/>
    <w:rsid w:val="0068648F"/>
    <w:rsid w:val="006870EF"/>
    <w:rsid w:val="00690A5E"/>
    <w:rsid w:val="006915B0"/>
    <w:rsid w:val="00692172"/>
    <w:rsid w:val="00692C38"/>
    <w:rsid w:val="00694ED6"/>
    <w:rsid w:val="00695712"/>
    <w:rsid w:val="006A62EE"/>
    <w:rsid w:val="006B45EA"/>
    <w:rsid w:val="006B63C4"/>
    <w:rsid w:val="006B690E"/>
    <w:rsid w:val="006B695E"/>
    <w:rsid w:val="006B7CDC"/>
    <w:rsid w:val="006C3141"/>
    <w:rsid w:val="006C3222"/>
    <w:rsid w:val="006C4A5B"/>
    <w:rsid w:val="006C5A28"/>
    <w:rsid w:val="006C7597"/>
    <w:rsid w:val="006C77B9"/>
    <w:rsid w:val="006D101A"/>
    <w:rsid w:val="006D3B59"/>
    <w:rsid w:val="006D5A80"/>
    <w:rsid w:val="006D63FC"/>
    <w:rsid w:val="006E3D0E"/>
    <w:rsid w:val="006E3E27"/>
    <w:rsid w:val="006E4F60"/>
    <w:rsid w:val="006E5082"/>
    <w:rsid w:val="006E5468"/>
    <w:rsid w:val="006E5A58"/>
    <w:rsid w:val="006E6D73"/>
    <w:rsid w:val="006E7108"/>
    <w:rsid w:val="006F0065"/>
    <w:rsid w:val="006F0D6C"/>
    <w:rsid w:val="006F1429"/>
    <w:rsid w:val="006F23F2"/>
    <w:rsid w:val="006F4706"/>
    <w:rsid w:val="006F55D4"/>
    <w:rsid w:val="006F607F"/>
    <w:rsid w:val="006F7400"/>
    <w:rsid w:val="00701886"/>
    <w:rsid w:val="00705315"/>
    <w:rsid w:val="00707D5A"/>
    <w:rsid w:val="00712DFC"/>
    <w:rsid w:val="0071335E"/>
    <w:rsid w:val="00714646"/>
    <w:rsid w:val="00714CF9"/>
    <w:rsid w:val="00715B6E"/>
    <w:rsid w:val="007163E1"/>
    <w:rsid w:val="00720FBD"/>
    <w:rsid w:val="00721060"/>
    <w:rsid w:val="0072138C"/>
    <w:rsid w:val="00723468"/>
    <w:rsid w:val="00724FD4"/>
    <w:rsid w:val="0072550E"/>
    <w:rsid w:val="00727414"/>
    <w:rsid w:val="00730A8F"/>
    <w:rsid w:val="00734BEB"/>
    <w:rsid w:val="00735AB2"/>
    <w:rsid w:val="007400AF"/>
    <w:rsid w:val="00740C1E"/>
    <w:rsid w:val="0074114C"/>
    <w:rsid w:val="00742584"/>
    <w:rsid w:val="0074798C"/>
    <w:rsid w:val="007554CC"/>
    <w:rsid w:val="007557CA"/>
    <w:rsid w:val="00756862"/>
    <w:rsid w:val="007634D2"/>
    <w:rsid w:val="00764877"/>
    <w:rsid w:val="007654D9"/>
    <w:rsid w:val="007661DD"/>
    <w:rsid w:val="00766D70"/>
    <w:rsid w:val="007671F5"/>
    <w:rsid w:val="00773DF4"/>
    <w:rsid w:val="00774D3C"/>
    <w:rsid w:val="00776206"/>
    <w:rsid w:val="00776261"/>
    <w:rsid w:val="0077627B"/>
    <w:rsid w:val="007775A2"/>
    <w:rsid w:val="00781A85"/>
    <w:rsid w:val="0078275F"/>
    <w:rsid w:val="00784F65"/>
    <w:rsid w:val="007913DC"/>
    <w:rsid w:val="007965C2"/>
    <w:rsid w:val="00797D7F"/>
    <w:rsid w:val="007A0310"/>
    <w:rsid w:val="007A1E63"/>
    <w:rsid w:val="007A359A"/>
    <w:rsid w:val="007A435B"/>
    <w:rsid w:val="007A451B"/>
    <w:rsid w:val="007A6F2A"/>
    <w:rsid w:val="007A70B8"/>
    <w:rsid w:val="007B0FE2"/>
    <w:rsid w:val="007B2BC5"/>
    <w:rsid w:val="007B31B2"/>
    <w:rsid w:val="007B35E1"/>
    <w:rsid w:val="007B381E"/>
    <w:rsid w:val="007B39BC"/>
    <w:rsid w:val="007B6EDD"/>
    <w:rsid w:val="007C2B78"/>
    <w:rsid w:val="007C3C6C"/>
    <w:rsid w:val="007C6101"/>
    <w:rsid w:val="007C6A0C"/>
    <w:rsid w:val="007D103E"/>
    <w:rsid w:val="007D1E1D"/>
    <w:rsid w:val="007D5492"/>
    <w:rsid w:val="007D5AA1"/>
    <w:rsid w:val="007D69FC"/>
    <w:rsid w:val="007D7AAE"/>
    <w:rsid w:val="007E0543"/>
    <w:rsid w:val="007E14FD"/>
    <w:rsid w:val="007E26F9"/>
    <w:rsid w:val="007E30DF"/>
    <w:rsid w:val="007E354C"/>
    <w:rsid w:val="007E41FF"/>
    <w:rsid w:val="007E4641"/>
    <w:rsid w:val="007E7F1B"/>
    <w:rsid w:val="007F1AE3"/>
    <w:rsid w:val="007F28A5"/>
    <w:rsid w:val="007F2E28"/>
    <w:rsid w:val="007F5CF8"/>
    <w:rsid w:val="008005BB"/>
    <w:rsid w:val="008029F6"/>
    <w:rsid w:val="00807BCD"/>
    <w:rsid w:val="0081044F"/>
    <w:rsid w:val="008120DB"/>
    <w:rsid w:val="00815062"/>
    <w:rsid w:val="0081610A"/>
    <w:rsid w:val="00821F56"/>
    <w:rsid w:val="00824669"/>
    <w:rsid w:val="00825238"/>
    <w:rsid w:val="008269B1"/>
    <w:rsid w:val="00826A38"/>
    <w:rsid w:val="00826B0B"/>
    <w:rsid w:val="008303AB"/>
    <w:rsid w:val="00830D97"/>
    <w:rsid w:val="00831929"/>
    <w:rsid w:val="0083354B"/>
    <w:rsid w:val="008344E8"/>
    <w:rsid w:val="00834B0F"/>
    <w:rsid w:val="00835E92"/>
    <w:rsid w:val="00837BD2"/>
    <w:rsid w:val="00842036"/>
    <w:rsid w:val="0084274E"/>
    <w:rsid w:val="00843A79"/>
    <w:rsid w:val="00844816"/>
    <w:rsid w:val="00844899"/>
    <w:rsid w:val="00844B59"/>
    <w:rsid w:val="00844C31"/>
    <w:rsid w:val="00844F55"/>
    <w:rsid w:val="00846694"/>
    <w:rsid w:val="00846D7E"/>
    <w:rsid w:val="00851AA7"/>
    <w:rsid w:val="00853134"/>
    <w:rsid w:val="00857C72"/>
    <w:rsid w:val="008603A6"/>
    <w:rsid w:val="008628B5"/>
    <w:rsid w:val="008629B0"/>
    <w:rsid w:val="00866B18"/>
    <w:rsid w:val="0087349D"/>
    <w:rsid w:val="00873502"/>
    <w:rsid w:val="00875F01"/>
    <w:rsid w:val="008778A2"/>
    <w:rsid w:val="00880855"/>
    <w:rsid w:val="00880C18"/>
    <w:rsid w:val="00882322"/>
    <w:rsid w:val="00882C1A"/>
    <w:rsid w:val="008855DC"/>
    <w:rsid w:val="00885C73"/>
    <w:rsid w:val="00886D35"/>
    <w:rsid w:val="00886EB0"/>
    <w:rsid w:val="00890031"/>
    <w:rsid w:val="00890EAE"/>
    <w:rsid w:val="0089356D"/>
    <w:rsid w:val="00895745"/>
    <w:rsid w:val="00896773"/>
    <w:rsid w:val="00896CA4"/>
    <w:rsid w:val="00897E51"/>
    <w:rsid w:val="008A223D"/>
    <w:rsid w:val="008A27D1"/>
    <w:rsid w:val="008A31AA"/>
    <w:rsid w:val="008A5DC8"/>
    <w:rsid w:val="008A600E"/>
    <w:rsid w:val="008B195C"/>
    <w:rsid w:val="008C39DA"/>
    <w:rsid w:val="008C5533"/>
    <w:rsid w:val="008C5A24"/>
    <w:rsid w:val="008C6DAB"/>
    <w:rsid w:val="008D0FDF"/>
    <w:rsid w:val="008D16C3"/>
    <w:rsid w:val="008D2CF5"/>
    <w:rsid w:val="008D47D7"/>
    <w:rsid w:val="008D5928"/>
    <w:rsid w:val="008D5ECA"/>
    <w:rsid w:val="008D6208"/>
    <w:rsid w:val="008D6987"/>
    <w:rsid w:val="008D7426"/>
    <w:rsid w:val="008D7AF7"/>
    <w:rsid w:val="008E0239"/>
    <w:rsid w:val="008E3A17"/>
    <w:rsid w:val="008E49C4"/>
    <w:rsid w:val="008E4AE3"/>
    <w:rsid w:val="008E7D8F"/>
    <w:rsid w:val="008F1618"/>
    <w:rsid w:val="008F2CF6"/>
    <w:rsid w:val="008F2F6D"/>
    <w:rsid w:val="008F4AEA"/>
    <w:rsid w:val="008F71D7"/>
    <w:rsid w:val="008F7DD4"/>
    <w:rsid w:val="009014D9"/>
    <w:rsid w:val="00902C2F"/>
    <w:rsid w:val="00903799"/>
    <w:rsid w:val="00904372"/>
    <w:rsid w:val="009054EF"/>
    <w:rsid w:val="009060AA"/>
    <w:rsid w:val="009100F3"/>
    <w:rsid w:val="0091013A"/>
    <w:rsid w:val="0091160A"/>
    <w:rsid w:val="009207B7"/>
    <w:rsid w:val="00920D31"/>
    <w:rsid w:val="00920DCC"/>
    <w:rsid w:val="00923D59"/>
    <w:rsid w:val="009243BF"/>
    <w:rsid w:val="00926109"/>
    <w:rsid w:val="00926E77"/>
    <w:rsid w:val="0092751A"/>
    <w:rsid w:val="00931217"/>
    <w:rsid w:val="0093186B"/>
    <w:rsid w:val="00931D60"/>
    <w:rsid w:val="00932249"/>
    <w:rsid w:val="00932F44"/>
    <w:rsid w:val="00933577"/>
    <w:rsid w:val="00934391"/>
    <w:rsid w:val="00935D37"/>
    <w:rsid w:val="009429F9"/>
    <w:rsid w:val="00942D62"/>
    <w:rsid w:val="00945B6A"/>
    <w:rsid w:val="009462C5"/>
    <w:rsid w:val="009517A0"/>
    <w:rsid w:val="00952485"/>
    <w:rsid w:val="00953366"/>
    <w:rsid w:val="0095388A"/>
    <w:rsid w:val="00954187"/>
    <w:rsid w:val="009550CF"/>
    <w:rsid w:val="009566F0"/>
    <w:rsid w:val="00960B0E"/>
    <w:rsid w:val="00960D29"/>
    <w:rsid w:val="00963EB4"/>
    <w:rsid w:val="00964477"/>
    <w:rsid w:val="0096457C"/>
    <w:rsid w:val="00964A9B"/>
    <w:rsid w:val="009653B3"/>
    <w:rsid w:val="00965642"/>
    <w:rsid w:val="00965BBD"/>
    <w:rsid w:val="009678A0"/>
    <w:rsid w:val="00970C03"/>
    <w:rsid w:val="00973F3A"/>
    <w:rsid w:val="00976D4F"/>
    <w:rsid w:val="00981D1A"/>
    <w:rsid w:val="009832F7"/>
    <w:rsid w:val="00984E80"/>
    <w:rsid w:val="00986CD9"/>
    <w:rsid w:val="00990B69"/>
    <w:rsid w:val="00991913"/>
    <w:rsid w:val="00992BD6"/>
    <w:rsid w:val="009938AB"/>
    <w:rsid w:val="0099783B"/>
    <w:rsid w:val="009A059E"/>
    <w:rsid w:val="009A1060"/>
    <w:rsid w:val="009A424F"/>
    <w:rsid w:val="009A4E81"/>
    <w:rsid w:val="009A50CD"/>
    <w:rsid w:val="009A54FF"/>
    <w:rsid w:val="009A59D7"/>
    <w:rsid w:val="009A5F27"/>
    <w:rsid w:val="009A6DF2"/>
    <w:rsid w:val="009B3795"/>
    <w:rsid w:val="009C023F"/>
    <w:rsid w:val="009C0328"/>
    <w:rsid w:val="009C1763"/>
    <w:rsid w:val="009C44EF"/>
    <w:rsid w:val="009C7B00"/>
    <w:rsid w:val="009D30DB"/>
    <w:rsid w:val="009D6AAD"/>
    <w:rsid w:val="009D7EA1"/>
    <w:rsid w:val="009E0F97"/>
    <w:rsid w:val="009E1DD9"/>
    <w:rsid w:val="009E30C1"/>
    <w:rsid w:val="009E487D"/>
    <w:rsid w:val="009E5A28"/>
    <w:rsid w:val="009E7C03"/>
    <w:rsid w:val="009F0DE3"/>
    <w:rsid w:val="009F1E68"/>
    <w:rsid w:val="009F3023"/>
    <w:rsid w:val="009F4338"/>
    <w:rsid w:val="009F4956"/>
    <w:rsid w:val="009F4CE4"/>
    <w:rsid w:val="00A00649"/>
    <w:rsid w:val="00A0287B"/>
    <w:rsid w:val="00A02E69"/>
    <w:rsid w:val="00A04EB6"/>
    <w:rsid w:val="00A06F30"/>
    <w:rsid w:val="00A10A58"/>
    <w:rsid w:val="00A117C8"/>
    <w:rsid w:val="00A12487"/>
    <w:rsid w:val="00A12FA8"/>
    <w:rsid w:val="00A13E26"/>
    <w:rsid w:val="00A14D11"/>
    <w:rsid w:val="00A151EF"/>
    <w:rsid w:val="00A17061"/>
    <w:rsid w:val="00A20AD1"/>
    <w:rsid w:val="00A2249D"/>
    <w:rsid w:val="00A226A9"/>
    <w:rsid w:val="00A23988"/>
    <w:rsid w:val="00A2436A"/>
    <w:rsid w:val="00A2628D"/>
    <w:rsid w:val="00A30536"/>
    <w:rsid w:val="00A314ED"/>
    <w:rsid w:val="00A354AB"/>
    <w:rsid w:val="00A370A3"/>
    <w:rsid w:val="00A423FB"/>
    <w:rsid w:val="00A42D47"/>
    <w:rsid w:val="00A42D49"/>
    <w:rsid w:val="00A4313C"/>
    <w:rsid w:val="00A455D7"/>
    <w:rsid w:val="00A4635F"/>
    <w:rsid w:val="00A51A2C"/>
    <w:rsid w:val="00A52496"/>
    <w:rsid w:val="00A527A7"/>
    <w:rsid w:val="00A53274"/>
    <w:rsid w:val="00A533DD"/>
    <w:rsid w:val="00A574E2"/>
    <w:rsid w:val="00A60FD5"/>
    <w:rsid w:val="00A6169C"/>
    <w:rsid w:val="00A61928"/>
    <w:rsid w:val="00A6365E"/>
    <w:rsid w:val="00A63663"/>
    <w:rsid w:val="00A64BDB"/>
    <w:rsid w:val="00A64E44"/>
    <w:rsid w:val="00A65C10"/>
    <w:rsid w:val="00A65ED0"/>
    <w:rsid w:val="00A6655D"/>
    <w:rsid w:val="00A70195"/>
    <w:rsid w:val="00A70E6C"/>
    <w:rsid w:val="00A726DF"/>
    <w:rsid w:val="00A76312"/>
    <w:rsid w:val="00A808BA"/>
    <w:rsid w:val="00A83712"/>
    <w:rsid w:val="00A84F9A"/>
    <w:rsid w:val="00A85EB8"/>
    <w:rsid w:val="00A85FFA"/>
    <w:rsid w:val="00A86114"/>
    <w:rsid w:val="00A86FA8"/>
    <w:rsid w:val="00A90DAE"/>
    <w:rsid w:val="00A91B70"/>
    <w:rsid w:val="00A92103"/>
    <w:rsid w:val="00A92E07"/>
    <w:rsid w:val="00AA08E5"/>
    <w:rsid w:val="00AA1177"/>
    <w:rsid w:val="00AA1676"/>
    <w:rsid w:val="00AA2F37"/>
    <w:rsid w:val="00AA75C4"/>
    <w:rsid w:val="00AB04FD"/>
    <w:rsid w:val="00AB1100"/>
    <w:rsid w:val="00AB3296"/>
    <w:rsid w:val="00AB54C1"/>
    <w:rsid w:val="00AB5FC3"/>
    <w:rsid w:val="00AB6FD6"/>
    <w:rsid w:val="00AB7500"/>
    <w:rsid w:val="00AB7DD6"/>
    <w:rsid w:val="00AC01D9"/>
    <w:rsid w:val="00AC0465"/>
    <w:rsid w:val="00AC201D"/>
    <w:rsid w:val="00AC29F5"/>
    <w:rsid w:val="00AC3D6C"/>
    <w:rsid w:val="00AC493E"/>
    <w:rsid w:val="00AD2292"/>
    <w:rsid w:val="00AD3633"/>
    <w:rsid w:val="00AE006B"/>
    <w:rsid w:val="00AE42E1"/>
    <w:rsid w:val="00AE5B5D"/>
    <w:rsid w:val="00AE6854"/>
    <w:rsid w:val="00AE6DF2"/>
    <w:rsid w:val="00AE7BCB"/>
    <w:rsid w:val="00AE7C91"/>
    <w:rsid w:val="00AF0943"/>
    <w:rsid w:val="00AF1E11"/>
    <w:rsid w:val="00AF69AB"/>
    <w:rsid w:val="00AF6B50"/>
    <w:rsid w:val="00B0020E"/>
    <w:rsid w:val="00B00D11"/>
    <w:rsid w:val="00B0482D"/>
    <w:rsid w:val="00B04AA6"/>
    <w:rsid w:val="00B106C5"/>
    <w:rsid w:val="00B12F3D"/>
    <w:rsid w:val="00B1320D"/>
    <w:rsid w:val="00B13CF8"/>
    <w:rsid w:val="00B14FF2"/>
    <w:rsid w:val="00B158F6"/>
    <w:rsid w:val="00B16E63"/>
    <w:rsid w:val="00B224D2"/>
    <w:rsid w:val="00B237C6"/>
    <w:rsid w:val="00B24400"/>
    <w:rsid w:val="00B267E2"/>
    <w:rsid w:val="00B30580"/>
    <w:rsid w:val="00B32A67"/>
    <w:rsid w:val="00B33AC5"/>
    <w:rsid w:val="00B34C59"/>
    <w:rsid w:val="00B3523A"/>
    <w:rsid w:val="00B3708C"/>
    <w:rsid w:val="00B416BC"/>
    <w:rsid w:val="00B43C3B"/>
    <w:rsid w:val="00B503ED"/>
    <w:rsid w:val="00B50887"/>
    <w:rsid w:val="00B5094C"/>
    <w:rsid w:val="00B54202"/>
    <w:rsid w:val="00B547DB"/>
    <w:rsid w:val="00B601C4"/>
    <w:rsid w:val="00B615A9"/>
    <w:rsid w:val="00B65115"/>
    <w:rsid w:val="00B6640D"/>
    <w:rsid w:val="00B66F27"/>
    <w:rsid w:val="00B711B3"/>
    <w:rsid w:val="00B72FFE"/>
    <w:rsid w:val="00B74014"/>
    <w:rsid w:val="00B75DFF"/>
    <w:rsid w:val="00B76B47"/>
    <w:rsid w:val="00B771D8"/>
    <w:rsid w:val="00B90A66"/>
    <w:rsid w:val="00B90F0C"/>
    <w:rsid w:val="00B91C12"/>
    <w:rsid w:val="00B9311B"/>
    <w:rsid w:val="00B97656"/>
    <w:rsid w:val="00B9777E"/>
    <w:rsid w:val="00BA396A"/>
    <w:rsid w:val="00BA551A"/>
    <w:rsid w:val="00BA5E0B"/>
    <w:rsid w:val="00BB08B0"/>
    <w:rsid w:val="00BB309B"/>
    <w:rsid w:val="00BB48A9"/>
    <w:rsid w:val="00BB48D1"/>
    <w:rsid w:val="00BC0856"/>
    <w:rsid w:val="00BC4C6E"/>
    <w:rsid w:val="00BC6031"/>
    <w:rsid w:val="00BD1715"/>
    <w:rsid w:val="00BD18C9"/>
    <w:rsid w:val="00BD237F"/>
    <w:rsid w:val="00BD3EC0"/>
    <w:rsid w:val="00BE059A"/>
    <w:rsid w:val="00BE3A34"/>
    <w:rsid w:val="00BE6799"/>
    <w:rsid w:val="00BE68D5"/>
    <w:rsid w:val="00BE693F"/>
    <w:rsid w:val="00BE75C2"/>
    <w:rsid w:val="00BF0F33"/>
    <w:rsid w:val="00BF1CA4"/>
    <w:rsid w:val="00BF1D2E"/>
    <w:rsid w:val="00BF1E1F"/>
    <w:rsid w:val="00BF3937"/>
    <w:rsid w:val="00BF3C15"/>
    <w:rsid w:val="00BF4E23"/>
    <w:rsid w:val="00BF50D3"/>
    <w:rsid w:val="00BF69D3"/>
    <w:rsid w:val="00BF7B16"/>
    <w:rsid w:val="00C11DA2"/>
    <w:rsid w:val="00C12EBF"/>
    <w:rsid w:val="00C13BFA"/>
    <w:rsid w:val="00C1767E"/>
    <w:rsid w:val="00C21815"/>
    <w:rsid w:val="00C21BA0"/>
    <w:rsid w:val="00C25152"/>
    <w:rsid w:val="00C25F42"/>
    <w:rsid w:val="00C2600E"/>
    <w:rsid w:val="00C2617C"/>
    <w:rsid w:val="00C2678B"/>
    <w:rsid w:val="00C30199"/>
    <w:rsid w:val="00C32B8C"/>
    <w:rsid w:val="00C361C5"/>
    <w:rsid w:val="00C364E5"/>
    <w:rsid w:val="00C42E1D"/>
    <w:rsid w:val="00C43A5C"/>
    <w:rsid w:val="00C46B79"/>
    <w:rsid w:val="00C47036"/>
    <w:rsid w:val="00C47568"/>
    <w:rsid w:val="00C47904"/>
    <w:rsid w:val="00C47DFC"/>
    <w:rsid w:val="00C52670"/>
    <w:rsid w:val="00C52A8E"/>
    <w:rsid w:val="00C5679C"/>
    <w:rsid w:val="00C5702E"/>
    <w:rsid w:val="00C64B80"/>
    <w:rsid w:val="00C65879"/>
    <w:rsid w:val="00C6618F"/>
    <w:rsid w:val="00C67932"/>
    <w:rsid w:val="00C71118"/>
    <w:rsid w:val="00C74EE7"/>
    <w:rsid w:val="00C7500E"/>
    <w:rsid w:val="00C7601F"/>
    <w:rsid w:val="00C7748E"/>
    <w:rsid w:val="00C80073"/>
    <w:rsid w:val="00C820CA"/>
    <w:rsid w:val="00C8500C"/>
    <w:rsid w:val="00C853FC"/>
    <w:rsid w:val="00C85858"/>
    <w:rsid w:val="00C85CA2"/>
    <w:rsid w:val="00C86F8D"/>
    <w:rsid w:val="00C92260"/>
    <w:rsid w:val="00C932F2"/>
    <w:rsid w:val="00C97B6D"/>
    <w:rsid w:val="00CA1AB5"/>
    <w:rsid w:val="00CA55D6"/>
    <w:rsid w:val="00CA691E"/>
    <w:rsid w:val="00CA6EC9"/>
    <w:rsid w:val="00CA7456"/>
    <w:rsid w:val="00CA77FF"/>
    <w:rsid w:val="00CB24A5"/>
    <w:rsid w:val="00CB2653"/>
    <w:rsid w:val="00CB2EAE"/>
    <w:rsid w:val="00CB3DE0"/>
    <w:rsid w:val="00CB589A"/>
    <w:rsid w:val="00CB58C1"/>
    <w:rsid w:val="00CB647C"/>
    <w:rsid w:val="00CC0AD5"/>
    <w:rsid w:val="00CC5923"/>
    <w:rsid w:val="00CD0CAD"/>
    <w:rsid w:val="00CD0EC0"/>
    <w:rsid w:val="00CD40DC"/>
    <w:rsid w:val="00CD50B7"/>
    <w:rsid w:val="00CD52A8"/>
    <w:rsid w:val="00CD5E6B"/>
    <w:rsid w:val="00CE3744"/>
    <w:rsid w:val="00CE3FE6"/>
    <w:rsid w:val="00CE7835"/>
    <w:rsid w:val="00CF15B8"/>
    <w:rsid w:val="00CF371A"/>
    <w:rsid w:val="00CF508B"/>
    <w:rsid w:val="00CF6CC8"/>
    <w:rsid w:val="00CF7A20"/>
    <w:rsid w:val="00D002B1"/>
    <w:rsid w:val="00D00643"/>
    <w:rsid w:val="00D04896"/>
    <w:rsid w:val="00D05D52"/>
    <w:rsid w:val="00D05F36"/>
    <w:rsid w:val="00D061BD"/>
    <w:rsid w:val="00D06CCC"/>
    <w:rsid w:val="00D07585"/>
    <w:rsid w:val="00D1062D"/>
    <w:rsid w:val="00D11B83"/>
    <w:rsid w:val="00D1239F"/>
    <w:rsid w:val="00D142B5"/>
    <w:rsid w:val="00D14621"/>
    <w:rsid w:val="00D1782E"/>
    <w:rsid w:val="00D2003C"/>
    <w:rsid w:val="00D21620"/>
    <w:rsid w:val="00D22DCC"/>
    <w:rsid w:val="00D2604B"/>
    <w:rsid w:val="00D264E7"/>
    <w:rsid w:val="00D268DA"/>
    <w:rsid w:val="00D27116"/>
    <w:rsid w:val="00D273B5"/>
    <w:rsid w:val="00D32195"/>
    <w:rsid w:val="00D401A2"/>
    <w:rsid w:val="00D4316F"/>
    <w:rsid w:val="00D4467A"/>
    <w:rsid w:val="00D47E0F"/>
    <w:rsid w:val="00D5065E"/>
    <w:rsid w:val="00D51957"/>
    <w:rsid w:val="00D610E7"/>
    <w:rsid w:val="00D610EE"/>
    <w:rsid w:val="00D63157"/>
    <w:rsid w:val="00D64563"/>
    <w:rsid w:val="00D657B0"/>
    <w:rsid w:val="00D6623A"/>
    <w:rsid w:val="00D66543"/>
    <w:rsid w:val="00D6737D"/>
    <w:rsid w:val="00D7020E"/>
    <w:rsid w:val="00D70EFB"/>
    <w:rsid w:val="00D72C1C"/>
    <w:rsid w:val="00D72DA6"/>
    <w:rsid w:val="00D73CA3"/>
    <w:rsid w:val="00D751E9"/>
    <w:rsid w:val="00D758C0"/>
    <w:rsid w:val="00D765F3"/>
    <w:rsid w:val="00D77B84"/>
    <w:rsid w:val="00D801DE"/>
    <w:rsid w:val="00D8274B"/>
    <w:rsid w:val="00D838DD"/>
    <w:rsid w:val="00D8561C"/>
    <w:rsid w:val="00D85A7C"/>
    <w:rsid w:val="00D86C06"/>
    <w:rsid w:val="00D87714"/>
    <w:rsid w:val="00D87C84"/>
    <w:rsid w:val="00D87DE9"/>
    <w:rsid w:val="00D9161B"/>
    <w:rsid w:val="00D92F99"/>
    <w:rsid w:val="00D937E2"/>
    <w:rsid w:val="00D958BE"/>
    <w:rsid w:val="00D96AAA"/>
    <w:rsid w:val="00DA4D20"/>
    <w:rsid w:val="00DA4F82"/>
    <w:rsid w:val="00DA78C7"/>
    <w:rsid w:val="00DB1503"/>
    <w:rsid w:val="00DB1A35"/>
    <w:rsid w:val="00DB25A6"/>
    <w:rsid w:val="00DB34B5"/>
    <w:rsid w:val="00DB4C3F"/>
    <w:rsid w:val="00DB58E2"/>
    <w:rsid w:val="00DB6D57"/>
    <w:rsid w:val="00DB6D5A"/>
    <w:rsid w:val="00DB6EAD"/>
    <w:rsid w:val="00DC0CA6"/>
    <w:rsid w:val="00DC1CDF"/>
    <w:rsid w:val="00DC4221"/>
    <w:rsid w:val="00DC56D9"/>
    <w:rsid w:val="00DC6CE1"/>
    <w:rsid w:val="00DC758A"/>
    <w:rsid w:val="00DD0624"/>
    <w:rsid w:val="00DD0942"/>
    <w:rsid w:val="00DD1437"/>
    <w:rsid w:val="00DD1BAC"/>
    <w:rsid w:val="00DD292A"/>
    <w:rsid w:val="00DD433E"/>
    <w:rsid w:val="00DD502C"/>
    <w:rsid w:val="00DD5B16"/>
    <w:rsid w:val="00DD7551"/>
    <w:rsid w:val="00DE2625"/>
    <w:rsid w:val="00DE2D45"/>
    <w:rsid w:val="00DE491F"/>
    <w:rsid w:val="00DE6F37"/>
    <w:rsid w:val="00DF0A93"/>
    <w:rsid w:val="00DF1121"/>
    <w:rsid w:val="00DF3479"/>
    <w:rsid w:val="00DF4422"/>
    <w:rsid w:val="00DF4A90"/>
    <w:rsid w:val="00DF5BC1"/>
    <w:rsid w:val="00DF6E7A"/>
    <w:rsid w:val="00DF7D5F"/>
    <w:rsid w:val="00E000FA"/>
    <w:rsid w:val="00E00FF0"/>
    <w:rsid w:val="00E02655"/>
    <w:rsid w:val="00E02B74"/>
    <w:rsid w:val="00E05974"/>
    <w:rsid w:val="00E108C3"/>
    <w:rsid w:val="00E10B6A"/>
    <w:rsid w:val="00E12435"/>
    <w:rsid w:val="00E14E47"/>
    <w:rsid w:val="00E15260"/>
    <w:rsid w:val="00E158C6"/>
    <w:rsid w:val="00E16955"/>
    <w:rsid w:val="00E215C5"/>
    <w:rsid w:val="00E22963"/>
    <w:rsid w:val="00E23E69"/>
    <w:rsid w:val="00E254AD"/>
    <w:rsid w:val="00E311BF"/>
    <w:rsid w:val="00E3361D"/>
    <w:rsid w:val="00E33F39"/>
    <w:rsid w:val="00E443C3"/>
    <w:rsid w:val="00E45D0D"/>
    <w:rsid w:val="00E460CA"/>
    <w:rsid w:val="00E469CB"/>
    <w:rsid w:val="00E47032"/>
    <w:rsid w:val="00E47187"/>
    <w:rsid w:val="00E47BEE"/>
    <w:rsid w:val="00E51E14"/>
    <w:rsid w:val="00E53AAC"/>
    <w:rsid w:val="00E5463E"/>
    <w:rsid w:val="00E54AA9"/>
    <w:rsid w:val="00E54FD1"/>
    <w:rsid w:val="00E561DE"/>
    <w:rsid w:val="00E57CC3"/>
    <w:rsid w:val="00E612ED"/>
    <w:rsid w:val="00E6381A"/>
    <w:rsid w:val="00E65A2B"/>
    <w:rsid w:val="00E677F9"/>
    <w:rsid w:val="00E70B74"/>
    <w:rsid w:val="00E73F3F"/>
    <w:rsid w:val="00E74744"/>
    <w:rsid w:val="00E74B7C"/>
    <w:rsid w:val="00E7558B"/>
    <w:rsid w:val="00E758F0"/>
    <w:rsid w:val="00E75CF7"/>
    <w:rsid w:val="00E8225C"/>
    <w:rsid w:val="00E842BD"/>
    <w:rsid w:val="00E849BC"/>
    <w:rsid w:val="00E8506C"/>
    <w:rsid w:val="00E86AFC"/>
    <w:rsid w:val="00E9044A"/>
    <w:rsid w:val="00E934D1"/>
    <w:rsid w:val="00E95121"/>
    <w:rsid w:val="00E96F3F"/>
    <w:rsid w:val="00E97AB6"/>
    <w:rsid w:val="00EA04CF"/>
    <w:rsid w:val="00EA12B0"/>
    <w:rsid w:val="00EA21E9"/>
    <w:rsid w:val="00EA4CDE"/>
    <w:rsid w:val="00EA7878"/>
    <w:rsid w:val="00EB0AA0"/>
    <w:rsid w:val="00EB143A"/>
    <w:rsid w:val="00EB3CC3"/>
    <w:rsid w:val="00EB40C8"/>
    <w:rsid w:val="00EB4BE8"/>
    <w:rsid w:val="00EB7AFD"/>
    <w:rsid w:val="00EC1890"/>
    <w:rsid w:val="00EC403E"/>
    <w:rsid w:val="00EC6E1C"/>
    <w:rsid w:val="00EC7738"/>
    <w:rsid w:val="00ED1F5B"/>
    <w:rsid w:val="00EE064D"/>
    <w:rsid w:val="00EE28DA"/>
    <w:rsid w:val="00EE2B2D"/>
    <w:rsid w:val="00EE3D0B"/>
    <w:rsid w:val="00EE6C2B"/>
    <w:rsid w:val="00EF1AA2"/>
    <w:rsid w:val="00EF2A97"/>
    <w:rsid w:val="00EF3CCC"/>
    <w:rsid w:val="00EF422B"/>
    <w:rsid w:val="00EF4652"/>
    <w:rsid w:val="00EF5443"/>
    <w:rsid w:val="00EF588D"/>
    <w:rsid w:val="00EF5BEF"/>
    <w:rsid w:val="00EF5D64"/>
    <w:rsid w:val="00EF6EAD"/>
    <w:rsid w:val="00F01289"/>
    <w:rsid w:val="00F01D66"/>
    <w:rsid w:val="00F02955"/>
    <w:rsid w:val="00F1006A"/>
    <w:rsid w:val="00F10F7B"/>
    <w:rsid w:val="00F13E17"/>
    <w:rsid w:val="00F15103"/>
    <w:rsid w:val="00F17B60"/>
    <w:rsid w:val="00F20750"/>
    <w:rsid w:val="00F2766E"/>
    <w:rsid w:val="00F3050B"/>
    <w:rsid w:val="00F321AE"/>
    <w:rsid w:val="00F353A8"/>
    <w:rsid w:val="00F37979"/>
    <w:rsid w:val="00F40605"/>
    <w:rsid w:val="00F41A86"/>
    <w:rsid w:val="00F43B03"/>
    <w:rsid w:val="00F464C4"/>
    <w:rsid w:val="00F46BC0"/>
    <w:rsid w:val="00F533A7"/>
    <w:rsid w:val="00F56E1B"/>
    <w:rsid w:val="00F57BB7"/>
    <w:rsid w:val="00F57EC0"/>
    <w:rsid w:val="00F604AF"/>
    <w:rsid w:val="00F6091D"/>
    <w:rsid w:val="00F62A06"/>
    <w:rsid w:val="00F63323"/>
    <w:rsid w:val="00F63E0C"/>
    <w:rsid w:val="00F649FF"/>
    <w:rsid w:val="00F66E40"/>
    <w:rsid w:val="00F679E9"/>
    <w:rsid w:val="00F67EF0"/>
    <w:rsid w:val="00F72719"/>
    <w:rsid w:val="00F73F46"/>
    <w:rsid w:val="00F7456A"/>
    <w:rsid w:val="00F80149"/>
    <w:rsid w:val="00F80BD6"/>
    <w:rsid w:val="00F842C9"/>
    <w:rsid w:val="00F8532A"/>
    <w:rsid w:val="00F902C9"/>
    <w:rsid w:val="00F90F3C"/>
    <w:rsid w:val="00F9396B"/>
    <w:rsid w:val="00F96204"/>
    <w:rsid w:val="00F97233"/>
    <w:rsid w:val="00FA208C"/>
    <w:rsid w:val="00FA26CA"/>
    <w:rsid w:val="00FA5297"/>
    <w:rsid w:val="00FA52D1"/>
    <w:rsid w:val="00FB19D9"/>
    <w:rsid w:val="00FB7A2F"/>
    <w:rsid w:val="00FC01AD"/>
    <w:rsid w:val="00FC0341"/>
    <w:rsid w:val="00FC1163"/>
    <w:rsid w:val="00FC4344"/>
    <w:rsid w:val="00FD1610"/>
    <w:rsid w:val="00FD2FBE"/>
    <w:rsid w:val="00FD3BFC"/>
    <w:rsid w:val="00FD3DFD"/>
    <w:rsid w:val="00FD5AA7"/>
    <w:rsid w:val="00FE0AF2"/>
    <w:rsid w:val="00FE10C8"/>
    <w:rsid w:val="00FE1638"/>
    <w:rsid w:val="00FE44CA"/>
    <w:rsid w:val="00FE5CAE"/>
    <w:rsid w:val="00FE727D"/>
    <w:rsid w:val="00FF0195"/>
    <w:rsid w:val="00FF120C"/>
    <w:rsid w:val="00FF21AD"/>
    <w:rsid w:val="00FF29B9"/>
    <w:rsid w:val="00FF2CE2"/>
    <w:rsid w:val="00FF2DF6"/>
    <w:rsid w:val="00FF5B21"/>
    <w:rsid w:val="00FF62D2"/>
    <w:rsid w:val="00FF6F7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05A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nhideWhenUsed="0"/>
    <w:lsdException w:name="heading 6" w:semiHidden="0" w:unhideWhenUsed="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footnote reference" w:uiPriority="99"/>
    <w:lsdException w:name="annotation reference" w:uiPriority="99"/>
    <w:lsdException w:name="line numb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lsdException w:name="Emphasis" w:semiHidden="0" w:unhideWhenUsed="0"/>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iPriority="6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iPriority="6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iPriority="6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iPriority="61"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qFormat/>
    <w:rsid w:val="00675DAF"/>
    <w:pPr>
      <w:jc w:val="both"/>
    </w:pPr>
  </w:style>
  <w:style w:type="paragraph" w:styleId="Ttulo1">
    <w:name w:val="heading 1"/>
    <w:basedOn w:val="Normal"/>
    <w:next w:val="Normal"/>
    <w:link w:val="Ttulo1Car"/>
    <w:uiPriority w:val="9"/>
    <w:qFormat/>
    <w:rsid w:val="0001264A"/>
    <w:pPr>
      <w:keepNext/>
      <w:keepLines/>
      <w:spacing w:before="480"/>
      <w:jc w:val="center"/>
      <w:outlineLvl w:val="0"/>
    </w:pPr>
    <w:rPr>
      <w:rFonts w:ascii="Cambria" w:eastAsiaTheme="majorEastAsia" w:hAnsi="Cambria" w:cstheme="majorBidi"/>
      <w:bCs/>
      <w:color w:val="2E4D37"/>
      <w:sz w:val="32"/>
      <w:szCs w:val="32"/>
    </w:rPr>
  </w:style>
  <w:style w:type="paragraph" w:styleId="Ttulo2">
    <w:name w:val="heading 2"/>
    <w:basedOn w:val="Normal"/>
    <w:next w:val="Normal"/>
    <w:link w:val="Ttulo2Car"/>
    <w:uiPriority w:val="9"/>
    <w:qFormat/>
    <w:rsid w:val="006915B0"/>
    <w:pPr>
      <w:keepNext/>
      <w:keepLines/>
      <w:spacing w:before="200"/>
      <w:outlineLvl w:val="1"/>
    </w:pPr>
    <w:rPr>
      <w:rFonts w:eastAsiaTheme="majorEastAsia" w:cstheme="majorBidi"/>
      <w:b/>
      <w:bCs/>
      <w:i/>
      <w:color w:val="4F6228" w:themeColor="accent3" w:themeShade="80"/>
      <w:szCs w:val="26"/>
    </w:rPr>
  </w:style>
  <w:style w:type="paragraph" w:styleId="Ttulo3">
    <w:name w:val="heading 3"/>
    <w:basedOn w:val="Normal"/>
    <w:next w:val="Normal"/>
    <w:link w:val="Ttulo3Car"/>
    <w:uiPriority w:val="9"/>
    <w:qFormat/>
    <w:rsid w:val="00516310"/>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aliases w:val="figuras"/>
    <w:basedOn w:val="Normal"/>
    <w:next w:val="Normal"/>
    <w:link w:val="Ttulo4Car"/>
    <w:uiPriority w:val="9"/>
    <w:qFormat/>
    <w:rsid w:val="0001264A"/>
    <w:pPr>
      <w:keepNext/>
      <w:keepLines/>
      <w:spacing w:before="200"/>
      <w:jc w:val="center"/>
      <w:outlineLvl w:val="3"/>
    </w:pPr>
    <w:rPr>
      <w:rFonts w:ascii="Cambria" w:eastAsiaTheme="majorEastAsia" w:hAnsi="Cambria" w:cstheme="majorBidi"/>
      <w:b/>
      <w:bCs/>
      <w:i/>
      <w:iCs/>
      <w:color w:val="E36C0A" w:themeColor="accent6" w:themeShade="BF"/>
    </w:rPr>
  </w:style>
  <w:style w:type="paragraph" w:styleId="Ttulo5">
    <w:name w:val="heading 5"/>
    <w:basedOn w:val="Normal"/>
    <w:next w:val="Normal"/>
    <w:link w:val="Ttulo5Car"/>
    <w:rsid w:val="00EC1890"/>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able">
    <w:name w:val="Table"/>
    <w:basedOn w:val="Normal"/>
    <w:autoRedefine/>
    <w:rsid w:val="00963C2C"/>
    <w:pPr>
      <w:widowControl w:val="0"/>
      <w:suppressLineNumbers/>
      <w:suppressAutoHyphens/>
      <w:jc w:val="center"/>
    </w:pPr>
    <w:rPr>
      <w:rFonts w:ascii="Calibri" w:eastAsia="SimSun" w:hAnsi="Calibri" w:cs="Mangal"/>
      <w:bCs/>
      <w:kern w:val="1"/>
      <w:sz w:val="22"/>
      <w:lang w:eastAsia="hi-IN" w:bidi="hi-IN"/>
    </w:rPr>
  </w:style>
  <w:style w:type="character" w:customStyle="1" w:styleId="Ttulo1Car">
    <w:name w:val="Título 1 Car"/>
    <w:basedOn w:val="Fuentedeprrafopredeter"/>
    <w:link w:val="Ttulo1"/>
    <w:uiPriority w:val="9"/>
    <w:rsid w:val="0001264A"/>
    <w:rPr>
      <w:rFonts w:ascii="Cambria" w:eastAsiaTheme="majorEastAsia" w:hAnsi="Cambria" w:cstheme="majorBidi"/>
      <w:bCs/>
      <w:color w:val="2E4D37"/>
      <w:sz w:val="32"/>
      <w:szCs w:val="32"/>
    </w:rPr>
  </w:style>
  <w:style w:type="table" w:styleId="Tablaconcuadrcula">
    <w:name w:val="Table Grid"/>
    <w:basedOn w:val="Tablanormal"/>
    <w:uiPriority w:val="59"/>
    <w:rsid w:val="0077620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A455D7"/>
    <w:pPr>
      <w:contextualSpacing/>
    </w:pPr>
    <w:rPr>
      <w:i/>
    </w:rPr>
  </w:style>
  <w:style w:type="paragraph" w:styleId="TDC1">
    <w:name w:val="toc 1"/>
    <w:basedOn w:val="Normal"/>
    <w:next w:val="Normal"/>
    <w:autoRedefine/>
    <w:uiPriority w:val="39"/>
    <w:qFormat/>
    <w:rsid w:val="008A600E"/>
    <w:pPr>
      <w:spacing w:before="120"/>
    </w:pPr>
    <w:rPr>
      <w:b/>
      <w:caps/>
      <w:sz w:val="22"/>
      <w:szCs w:val="22"/>
    </w:rPr>
  </w:style>
  <w:style w:type="paragraph" w:styleId="TDC2">
    <w:name w:val="toc 2"/>
    <w:basedOn w:val="Normal"/>
    <w:next w:val="Normal"/>
    <w:autoRedefine/>
    <w:uiPriority w:val="39"/>
    <w:qFormat/>
    <w:rsid w:val="008A600E"/>
    <w:pPr>
      <w:ind w:left="240"/>
    </w:pPr>
    <w:rPr>
      <w:smallCaps/>
      <w:sz w:val="22"/>
      <w:szCs w:val="22"/>
    </w:rPr>
  </w:style>
  <w:style w:type="paragraph" w:styleId="TDC3">
    <w:name w:val="toc 3"/>
    <w:basedOn w:val="Normal"/>
    <w:next w:val="Normal"/>
    <w:autoRedefine/>
    <w:uiPriority w:val="39"/>
    <w:qFormat/>
    <w:rsid w:val="008A600E"/>
    <w:pPr>
      <w:ind w:left="480"/>
    </w:pPr>
    <w:rPr>
      <w:i/>
      <w:sz w:val="22"/>
      <w:szCs w:val="22"/>
    </w:rPr>
  </w:style>
  <w:style w:type="paragraph" w:styleId="TDC4">
    <w:name w:val="toc 4"/>
    <w:basedOn w:val="Normal"/>
    <w:next w:val="Normal"/>
    <w:autoRedefine/>
    <w:uiPriority w:val="39"/>
    <w:rsid w:val="008A600E"/>
    <w:pPr>
      <w:ind w:left="720"/>
    </w:pPr>
    <w:rPr>
      <w:sz w:val="18"/>
      <w:szCs w:val="18"/>
    </w:rPr>
  </w:style>
  <w:style w:type="paragraph" w:styleId="TDC5">
    <w:name w:val="toc 5"/>
    <w:basedOn w:val="Normal"/>
    <w:next w:val="Normal"/>
    <w:autoRedefine/>
    <w:uiPriority w:val="39"/>
    <w:rsid w:val="008A600E"/>
    <w:pPr>
      <w:ind w:left="960"/>
    </w:pPr>
    <w:rPr>
      <w:sz w:val="18"/>
      <w:szCs w:val="18"/>
    </w:rPr>
  </w:style>
  <w:style w:type="paragraph" w:styleId="TDC6">
    <w:name w:val="toc 6"/>
    <w:basedOn w:val="Normal"/>
    <w:next w:val="Normal"/>
    <w:autoRedefine/>
    <w:uiPriority w:val="39"/>
    <w:rsid w:val="008A600E"/>
    <w:pPr>
      <w:ind w:left="1200"/>
    </w:pPr>
    <w:rPr>
      <w:sz w:val="18"/>
      <w:szCs w:val="18"/>
    </w:rPr>
  </w:style>
  <w:style w:type="paragraph" w:styleId="TDC7">
    <w:name w:val="toc 7"/>
    <w:basedOn w:val="Normal"/>
    <w:next w:val="Normal"/>
    <w:autoRedefine/>
    <w:uiPriority w:val="39"/>
    <w:rsid w:val="008A600E"/>
    <w:pPr>
      <w:ind w:left="1440"/>
    </w:pPr>
    <w:rPr>
      <w:sz w:val="18"/>
      <w:szCs w:val="18"/>
    </w:rPr>
  </w:style>
  <w:style w:type="paragraph" w:styleId="TDC8">
    <w:name w:val="toc 8"/>
    <w:basedOn w:val="Normal"/>
    <w:next w:val="Normal"/>
    <w:autoRedefine/>
    <w:uiPriority w:val="39"/>
    <w:rsid w:val="008A600E"/>
    <w:pPr>
      <w:ind w:left="1680"/>
    </w:pPr>
    <w:rPr>
      <w:sz w:val="18"/>
      <w:szCs w:val="18"/>
    </w:rPr>
  </w:style>
  <w:style w:type="paragraph" w:styleId="TDC9">
    <w:name w:val="toc 9"/>
    <w:basedOn w:val="Normal"/>
    <w:next w:val="Normal"/>
    <w:autoRedefine/>
    <w:uiPriority w:val="39"/>
    <w:rsid w:val="008A600E"/>
    <w:pPr>
      <w:ind w:left="1920"/>
    </w:pPr>
    <w:rPr>
      <w:sz w:val="18"/>
      <w:szCs w:val="18"/>
    </w:rPr>
  </w:style>
  <w:style w:type="paragraph" w:styleId="Encabezado">
    <w:name w:val="header"/>
    <w:basedOn w:val="Normal"/>
    <w:link w:val="EncabezadoCar"/>
    <w:uiPriority w:val="99"/>
    <w:rsid w:val="00E849BC"/>
    <w:pPr>
      <w:tabs>
        <w:tab w:val="center" w:pos="4320"/>
        <w:tab w:val="right" w:pos="8640"/>
      </w:tabs>
    </w:pPr>
  </w:style>
  <w:style w:type="character" w:customStyle="1" w:styleId="EncabezadoCar">
    <w:name w:val="Encabezado Car"/>
    <w:basedOn w:val="Fuentedeprrafopredeter"/>
    <w:link w:val="Encabezado"/>
    <w:uiPriority w:val="99"/>
    <w:rsid w:val="00E849BC"/>
  </w:style>
  <w:style w:type="paragraph" w:styleId="Piedepgina">
    <w:name w:val="footer"/>
    <w:basedOn w:val="Normal"/>
    <w:link w:val="PiedepginaCar"/>
    <w:uiPriority w:val="99"/>
    <w:rsid w:val="00E849BC"/>
    <w:pPr>
      <w:tabs>
        <w:tab w:val="center" w:pos="4320"/>
        <w:tab w:val="right" w:pos="8640"/>
      </w:tabs>
    </w:pPr>
  </w:style>
  <w:style w:type="character" w:customStyle="1" w:styleId="PiedepginaCar">
    <w:name w:val="Pie de página Car"/>
    <w:basedOn w:val="Fuentedeprrafopredeter"/>
    <w:link w:val="Piedepgina"/>
    <w:uiPriority w:val="99"/>
    <w:rsid w:val="00E849BC"/>
  </w:style>
  <w:style w:type="character" w:styleId="Nmerodepgina">
    <w:name w:val="page number"/>
    <w:basedOn w:val="Fuentedeprrafopredeter"/>
    <w:rsid w:val="00E849BC"/>
  </w:style>
  <w:style w:type="paragraph" w:styleId="Textodeglobo">
    <w:name w:val="Balloon Text"/>
    <w:basedOn w:val="Normal"/>
    <w:link w:val="TextodegloboCar"/>
    <w:uiPriority w:val="99"/>
    <w:rsid w:val="00E849BC"/>
    <w:rPr>
      <w:rFonts w:ascii="Lucida Grande" w:hAnsi="Lucida Grande" w:cs="Lucida Grande"/>
      <w:sz w:val="18"/>
      <w:szCs w:val="18"/>
    </w:rPr>
  </w:style>
  <w:style w:type="character" w:customStyle="1" w:styleId="TextodegloboCar">
    <w:name w:val="Texto de globo Car"/>
    <w:basedOn w:val="Fuentedeprrafopredeter"/>
    <w:link w:val="Textodeglobo"/>
    <w:uiPriority w:val="99"/>
    <w:rsid w:val="00E849BC"/>
    <w:rPr>
      <w:rFonts w:ascii="Lucida Grande" w:hAnsi="Lucida Grande" w:cs="Lucida Grande"/>
      <w:sz w:val="18"/>
      <w:szCs w:val="18"/>
    </w:rPr>
  </w:style>
  <w:style w:type="character" w:customStyle="1" w:styleId="Ttulo2Car">
    <w:name w:val="Título 2 Car"/>
    <w:basedOn w:val="Fuentedeprrafopredeter"/>
    <w:link w:val="Ttulo2"/>
    <w:uiPriority w:val="9"/>
    <w:rsid w:val="006915B0"/>
    <w:rPr>
      <w:rFonts w:ascii="Comic Sans MS" w:eastAsiaTheme="majorEastAsia" w:hAnsi="Comic Sans MS" w:cstheme="majorBidi"/>
      <w:b/>
      <w:bCs/>
      <w:color w:val="4F6228" w:themeColor="accent3" w:themeShade="80"/>
      <w:szCs w:val="26"/>
    </w:rPr>
  </w:style>
  <w:style w:type="character" w:customStyle="1" w:styleId="Ttulo4Car">
    <w:name w:val="Título 4 Car"/>
    <w:aliases w:val="figuras Car"/>
    <w:basedOn w:val="Fuentedeprrafopredeter"/>
    <w:link w:val="Ttulo4"/>
    <w:uiPriority w:val="9"/>
    <w:rsid w:val="0001264A"/>
    <w:rPr>
      <w:rFonts w:ascii="Cambria" w:eastAsiaTheme="majorEastAsia" w:hAnsi="Cambria" w:cstheme="majorBidi"/>
      <w:b/>
      <w:bCs/>
      <w:i/>
      <w:iCs/>
      <w:color w:val="E36C0A" w:themeColor="accent6" w:themeShade="BF"/>
    </w:rPr>
  </w:style>
  <w:style w:type="character" w:styleId="Hipervnculo">
    <w:name w:val="Hyperlink"/>
    <w:basedOn w:val="Fuentedeprrafopredeter"/>
    <w:uiPriority w:val="99"/>
    <w:unhideWhenUsed/>
    <w:rsid w:val="000C41EA"/>
    <w:rPr>
      <w:color w:val="0000FF" w:themeColor="hyperlink"/>
      <w:u w:val="single"/>
    </w:rPr>
  </w:style>
  <w:style w:type="character" w:styleId="Refdenotaalpie">
    <w:name w:val="footnote reference"/>
    <w:basedOn w:val="Fuentedeprrafopredeter"/>
    <w:uiPriority w:val="99"/>
    <w:rsid w:val="000C41EA"/>
    <w:rPr>
      <w:vertAlign w:val="superscript"/>
    </w:rPr>
  </w:style>
  <w:style w:type="character" w:customStyle="1" w:styleId="Ttulo3Car">
    <w:name w:val="Título 3 Car"/>
    <w:basedOn w:val="Fuentedeprrafopredeter"/>
    <w:link w:val="Ttulo3"/>
    <w:uiPriority w:val="9"/>
    <w:rsid w:val="00516310"/>
    <w:rPr>
      <w:rFonts w:asciiTheme="majorHAnsi" w:eastAsiaTheme="majorEastAsia" w:hAnsiTheme="majorHAnsi" w:cstheme="majorBidi"/>
      <w:color w:val="243F60" w:themeColor="accent1" w:themeShade="7F"/>
    </w:rPr>
  </w:style>
  <w:style w:type="table" w:styleId="Sombreadoclaro-nfasis1">
    <w:name w:val="Light Shading Accent 1"/>
    <w:basedOn w:val="Tablanormal"/>
    <w:uiPriority w:val="60"/>
    <w:rsid w:val="00CD40DC"/>
    <w:rPr>
      <w:rFonts w:ascii="Helvetica" w:eastAsiaTheme="minorEastAsia" w:hAnsi="Helvetica"/>
      <w:color w:val="365F91" w:themeColor="accent1" w:themeShade="BF"/>
      <w:sz w:val="18"/>
      <w:szCs w:val="18"/>
      <w:lang w:val="es-ES_tradnl" w:eastAsia="es-E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xtonotapie">
    <w:name w:val="footnote text"/>
    <w:basedOn w:val="Normal"/>
    <w:link w:val="TextonotapieCar"/>
    <w:uiPriority w:val="99"/>
    <w:unhideWhenUsed/>
    <w:rsid w:val="00C2617C"/>
    <w:rPr>
      <w:sz w:val="20"/>
      <w:szCs w:val="20"/>
    </w:rPr>
  </w:style>
  <w:style w:type="character" w:customStyle="1" w:styleId="TextonotapieCar">
    <w:name w:val="Texto nota pie Car"/>
    <w:basedOn w:val="Fuentedeprrafopredeter"/>
    <w:link w:val="Textonotapie"/>
    <w:uiPriority w:val="99"/>
    <w:rsid w:val="00C2617C"/>
    <w:rPr>
      <w:sz w:val="20"/>
      <w:szCs w:val="20"/>
    </w:rPr>
  </w:style>
  <w:style w:type="paragraph" w:styleId="Textoindependiente">
    <w:name w:val="Body Text"/>
    <w:basedOn w:val="Normal"/>
    <w:link w:val="TextoindependienteCar"/>
    <w:rsid w:val="00CE3FE6"/>
    <w:rPr>
      <w:rFonts w:ascii="Times New Roman" w:eastAsia="Times New Roman" w:hAnsi="Times New Roman" w:cs="Times New Roman"/>
      <w:lang w:val="es-ES"/>
    </w:rPr>
  </w:style>
  <w:style w:type="character" w:customStyle="1" w:styleId="TextoindependienteCar">
    <w:name w:val="Texto independiente Car"/>
    <w:basedOn w:val="Fuentedeprrafopredeter"/>
    <w:link w:val="Textoindependiente"/>
    <w:rsid w:val="00CE3FE6"/>
    <w:rPr>
      <w:rFonts w:ascii="Times New Roman" w:eastAsia="Times New Roman" w:hAnsi="Times New Roman" w:cs="Times New Roman"/>
      <w:lang w:val="es-ES"/>
    </w:rPr>
  </w:style>
  <w:style w:type="paragraph" w:styleId="TtulodeTDC">
    <w:name w:val="TOC Heading"/>
    <w:basedOn w:val="Ttulo1"/>
    <w:next w:val="Normal"/>
    <w:uiPriority w:val="39"/>
    <w:unhideWhenUsed/>
    <w:qFormat/>
    <w:rsid w:val="009D7EA1"/>
    <w:pPr>
      <w:spacing w:before="240" w:line="259" w:lineRule="auto"/>
      <w:jc w:val="left"/>
      <w:outlineLvl w:val="9"/>
    </w:pPr>
    <w:rPr>
      <w:rFonts w:asciiTheme="majorHAnsi" w:hAnsiTheme="majorHAnsi"/>
      <w:bCs w:val="0"/>
      <w:color w:val="365F91" w:themeColor="accent1" w:themeShade="BF"/>
      <w:lang w:val="es-CR" w:eastAsia="es-CR"/>
    </w:rPr>
  </w:style>
  <w:style w:type="table" w:customStyle="1" w:styleId="Tablaconcuadrcula1">
    <w:name w:val="Tabla con cuadrícula1"/>
    <w:basedOn w:val="Tablanormal"/>
    <w:next w:val="Tablaconcuadrcula"/>
    <w:uiPriority w:val="39"/>
    <w:rsid w:val="0024068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8A223D"/>
    <w:rPr>
      <w:rFonts w:ascii="Cambria" w:eastAsia="Cambria" w:hAnsi="Cambria"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3E4745"/>
  </w:style>
  <w:style w:type="table" w:customStyle="1" w:styleId="Tablaconcuadrcula2">
    <w:name w:val="Tabla con cuadrícula2"/>
    <w:basedOn w:val="Tablanormal"/>
    <w:next w:val="Tablaconcuadrcula"/>
    <w:uiPriority w:val="59"/>
    <w:rsid w:val="003E474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3E4745"/>
    <w:rPr>
      <w:rFonts w:ascii="Cambria" w:eastAsia="Cambria" w:hAnsi="Cambria"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3E4745"/>
    <w:pPr>
      <w:spacing w:before="100" w:beforeAutospacing="1" w:after="100" w:afterAutospacing="1"/>
      <w:jc w:val="left"/>
    </w:pPr>
    <w:rPr>
      <w:rFonts w:ascii="Times New Roman" w:eastAsia="Times New Roman" w:hAnsi="Times New Roman" w:cs="Times New Roman"/>
      <w:lang w:val="es-CR" w:eastAsia="es-CR"/>
    </w:rPr>
  </w:style>
  <w:style w:type="character" w:styleId="Refdecomentario">
    <w:name w:val="annotation reference"/>
    <w:basedOn w:val="Fuentedeprrafopredeter"/>
    <w:uiPriority w:val="99"/>
    <w:semiHidden/>
    <w:unhideWhenUsed/>
    <w:rsid w:val="003E4745"/>
    <w:rPr>
      <w:sz w:val="16"/>
      <w:szCs w:val="16"/>
    </w:rPr>
  </w:style>
  <w:style w:type="paragraph" w:styleId="Textocomentario">
    <w:name w:val="annotation text"/>
    <w:basedOn w:val="Normal"/>
    <w:link w:val="TextocomentarioCar"/>
    <w:uiPriority w:val="99"/>
    <w:semiHidden/>
    <w:unhideWhenUsed/>
    <w:rsid w:val="003E4745"/>
    <w:rPr>
      <w:rFonts w:ascii="Cambria" w:hAnsi="Cambria"/>
      <w:sz w:val="20"/>
      <w:szCs w:val="20"/>
    </w:rPr>
  </w:style>
  <w:style w:type="character" w:customStyle="1" w:styleId="TextocomentarioCar">
    <w:name w:val="Texto comentario Car"/>
    <w:basedOn w:val="Fuentedeprrafopredeter"/>
    <w:link w:val="Textocomentario"/>
    <w:uiPriority w:val="99"/>
    <w:semiHidden/>
    <w:rsid w:val="003E4745"/>
    <w:rPr>
      <w:rFonts w:ascii="Cambria" w:hAnsi="Cambria"/>
      <w:sz w:val="20"/>
      <w:szCs w:val="20"/>
    </w:rPr>
  </w:style>
  <w:style w:type="paragraph" w:styleId="Asuntodelcomentario">
    <w:name w:val="annotation subject"/>
    <w:basedOn w:val="Textocomentario"/>
    <w:next w:val="Textocomentario"/>
    <w:link w:val="AsuntodelcomentarioCar"/>
    <w:uiPriority w:val="99"/>
    <w:semiHidden/>
    <w:unhideWhenUsed/>
    <w:rsid w:val="003E4745"/>
    <w:rPr>
      <w:b/>
      <w:bCs/>
    </w:rPr>
  </w:style>
  <w:style w:type="character" w:customStyle="1" w:styleId="AsuntodelcomentarioCar">
    <w:name w:val="Asunto del comentario Car"/>
    <w:basedOn w:val="TextocomentarioCar"/>
    <w:link w:val="Asuntodelcomentario"/>
    <w:uiPriority w:val="99"/>
    <w:semiHidden/>
    <w:rsid w:val="003E4745"/>
    <w:rPr>
      <w:rFonts w:ascii="Cambria" w:hAnsi="Cambria"/>
      <w:b/>
      <w:bCs/>
      <w:sz w:val="20"/>
      <w:szCs w:val="20"/>
    </w:rPr>
  </w:style>
  <w:style w:type="paragraph" w:styleId="Subttulo">
    <w:name w:val="Subtitle"/>
    <w:basedOn w:val="Normal"/>
    <w:next w:val="Normal"/>
    <w:link w:val="SubttuloCar"/>
    <w:uiPriority w:val="11"/>
    <w:qFormat/>
    <w:rsid w:val="00150D9C"/>
    <w:pPr>
      <w:numPr>
        <w:ilvl w:val="1"/>
      </w:numPr>
      <w:spacing w:after="160"/>
      <w:jc w:val="center"/>
    </w:pPr>
    <w:rPr>
      <w:rFonts w:eastAsiaTheme="minorEastAsia"/>
      <w:color w:val="5A5A5A" w:themeColor="text1" w:themeTint="A5"/>
      <w:spacing w:val="15"/>
      <w:sz w:val="22"/>
      <w:szCs w:val="22"/>
    </w:rPr>
  </w:style>
  <w:style w:type="character" w:customStyle="1" w:styleId="SubttuloCar">
    <w:name w:val="Subtítulo Car"/>
    <w:basedOn w:val="Fuentedeprrafopredeter"/>
    <w:link w:val="Subttulo"/>
    <w:uiPriority w:val="11"/>
    <w:rsid w:val="00150D9C"/>
    <w:rPr>
      <w:rFonts w:eastAsiaTheme="minorEastAsia"/>
      <w:color w:val="5A5A5A" w:themeColor="text1" w:themeTint="A5"/>
      <w:spacing w:val="15"/>
      <w:sz w:val="22"/>
      <w:szCs w:val="22"/>
    </w:rPr>
  </w:style>
  <w:style w:type="character" w:customStyle="1" w:styleId="Ttulo5Car">
    <w:name w:val="Título 5 Car"/>
    <w:basedOn w:val="Fuentedeprrafopredeter"/>
    <w:link w:val="Ttulo5"/>
    <w:rsid w:val="00EC1890"/>
    <w:rPr>
      <w:rFonts w:asciiTheme="majorHAnsi" w:eastAsiaTheme="majorEastAsia" w:hAnsiTheme="majorHAnsi" w:cstheme="majorBidi"/>
      <w:color w:val="365F91" w:themeColor="accent1" w:themeShade="BF"/>
    </w:rPr>
  </w:style>
  <w:style w:type="paragraph" w:styleId="Sinespaciado">
    <w:name w:val="No Spacing"/>
    <w:link w:val="SinespaciadoCar"/>
    <w:uiPriority w:val="1"/>
    <w:qFormat/>
    <w:rsid w:val="00773DF4"/>
    <w:rPr>
      <w:rFonts w:eastAsiaTheme="minorEastAsia"/>
      <w:sz w:val="22"/>
      <w:szCs w:val="22"/>
      <w:lang w:val="es-CR" w:eastAsia="es-CR"/>
    </w:rPr>
  </w:style>
  <w:style w:type="character" w:customStyle="1" w:styleId="SinespaciadoCar">
    <w:name w:val="Sin espaciado Car"/>
    <w:basedOn w:val="Fuentedeprrafopredeter"/>
    <w:link w:val="Sinespaciado"/>
    <w:uiPriority w:val="1"/>
    <w:rsid w:val="00773DF4"/>
    <w:rPr>
      <w:rFonts w:eastAsiaTheme="minorEastAsia"/>
      <w:sz w:val="22"/>
      <w:szCs w:val="22"/>
      <w:lang w:val="es-CR" w:eastAsia="es-CR"/>
    </w:rPr>
  </w:style>
  <w:style w:type="table" w:styleId="Listamedia2-nfasis1">
    <w:name w:val="Medium List 2 Accent 1"/>
    <w:basedOn w:val="Tablanormal"/>
    <w:uiPriority w:val="66"/>
    <w:rsid w:val="00773DF4"/>
    <w:rPr>
      <w:rFonts w:asciiTheme="majorHAnsi" w:eastAsiaTheme="majorEastAsia" w:hAnsiTheme="majorHAnsi" w:cstheme="majorBidi"/>
      <w:color w:val="000000" w:themeColor="text1"/>
      <w:sz w:val="22"/>
      <w:szCs w:val="22"/>
      <w:lang w:val="es-CR" w:eastAsia="es-C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ombreadoclaro1">
    <w:name w:val="Sombreado claro1"/>
    <w:basedOn w:val="Tablanormal"/>
    <w:uiPriority w:val="60"/>
    <w:rsid w:val="00773DF4"/>
    <w:rPr>
      <w:color w:val="000000"/>
      <w:sz w:val="22"/>
      <w:szCs w:val="22"/>
      <w:lang w:val="de-DE"/>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uiPriority w:val="60"/>
    <w:rsid w:val="00773DF4"/>
    <w:rPr>
      <w:color w:val="000000"/>
      <w:sz w:val="22"/>
      <w:szCs w:val="22"/>
      <w:lang w:val="de-DE"/>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nfasis2">
    <w:name w:val="Light Shading Accent 2"/>
    <w:basedOn w:val="Tablanormal"/>
    <w:uiPriority w:val="60"/>
    <w:rsid w:val="00773DF4"/>
    <w:rPr>
      <w:color w:val="943634" w:themeColor="accent2" w:themeShade="BF"/>
      <w:sz w:val="22"/>
      <w:szCs w:val="22"/>
      <w:lang w:val="es-CR"/>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staclara-nfasis11">
    <w:name w:val="Lista clara - Énfasis 11"/>
    <w:basedOn w:val="Tablanormal"/>
    <w:uiPriority w:val="61"/>
    <w:rsid w:val="00773DF4"/>
    <w:rPr>
      <w:sz w:val="22"/>
      <w:szCs w:val="22"/>
      <w:lang w:val="es-C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Cuadrculaclara1">
    <w:name w:val="Cuadrícula clara1"/>
    <w:basedOn w:val="Tablanormal"/>
    <w:uiPriority w:val="62"/>
    <w:rsid w:val="00773DF4"/>
    <w:rPr>
      <w:sz w:val="22"/>
      <w:szCs w:val="22"/>
      <w:lang w:val="es-CR"/>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staclara-nfasis5">
    <w:name w:val="Light List Accent 5"/>
    <w:basedOn w:val="Tablanormal"/>
    <w:uiPriority w:val="61"/>
    <w:rsid w:val="00773DF4"/>
    <w:rPr>
      <w:sz w:val="22"/>
      <w:szCs w:val="22"/>
      <w:lang w:val="es-CR"/>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Sombreadoclaro-nfasis11">
    <w:name w:val="Sombreado claro - Énfasis 11"/>
    <w:basedOn w:val="Tablanormal"/>
    <w:uiPriority w:val="60"/>
    <w:rsid w:val="00773DF4"/>
    <w:rPr>
      <w:color w:val="365F91" w:themeColor="accent1" w:themeShade="BF"/>
      <w:sz w:val="22"/>
      <w:szCs w:val="22"/>
      <w:lang w:val="es-CR"/>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3">
    <w:name w:val="Light Shading Accent 3"/>
    <w:basedOn w:val="Tablanormal"/>
    <w:uiPriority w:val="60"/>
    <w:rsid w:val="00773DF4"/>
    <w:rPr>
      <w:color w:val="76923C" w:themeColor="accent3" w:themeShade="BF"/>
      <w:sz w:val="22"/>
      <w:szCs w:val="22"/>
      <w:lang w:val="es-CR"/>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Sombreadoclaro11">
    <w:name w:val="Sombreado claro11"/>
    <w:basedOn w:val="Tablanormal"/>
    <w:uiPriority w:val="60"/>
    <w:rsid w:val="00773DF4"/>
    <w:rPr>
      <w:color w:val="000000"/>
      <w:sz w:val="22"/>
      <w:szCs w:val="22"/>
      <w:lang w:val="de-DE"/>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Nmerodelnea">
    <w:name w:val="line number"/>
    <w:basedOn w:val="Fuentedeprrafopredeter"/>
    <w:uiPriority w:val="99"/>
    <w:semiHidden/>
    <w:unhideWhenUsed/>
    <w:rsid w:val="00773DF4"/>
  </w:style>
  <w:style w:type="character" w:styleId="Hipervnculovisitado">
    <w:name w:val="FollowedHyperlink"/>
    <w:basedOn w:val="Fuentedeprrafopredeter"/>
    <w:uiPriority w:val="99"/>
    <w:semiHidden/>
    <w:unhideWhenUsed/>
    <w:rsid w:val="00773DF4"/>
    <w:rPr>
      <w:color w:val="800080"/>
      <w:u w:val="single"/>
    </w:rPr>
  </w:style>
  <w:style w:type="paragraph" w:customStyle="1" w:styleId="font5">
    <w:name w:val="font5"/>
    <w:basedOn w:val="Normal"/>
    <w:rsid w:val="00773DF4"/>
    <w:pPr>
      <w:spacing w:before="100" w:beforeAutospacing="1" w:after="100" w:afterAutospacing="1"/>
      <w:jc w:val="left"/>
    </w:pPr>
    <w:rPr>
      <w:rFonts w:ascii="Calibri" w:eastAsia="Times New Roman" w:hAnsi="Calibri" w:cs="Calibri"/>
      <w:color w:val="000000"/>
      <w:sz w:val="16"/>
      <w:szCs w:val="16"/>
      <w:lang w:val="es-CR" w:eastAsia="es-CR"/>
    </w:rPr>
  </w:style>
  <w:style w:type="paragraph" w:customStyle="1" w:styleId="font6">
    <w:name w:val="font6"/>
    <w:basedOn w:val="Normal"/>
    <w:rsid w:val="00773DF4"/>
    <w:pPr>
      <w:spacing w:before="100" w:beforeAutospacing="1" w:after="100" w:afterAutospacing="1"/>
      <w:jc w:val="left"/>
    </w:pPr>
    <w:rPr>
      <w:rFonts w:ascii="Calibri" w:eastAsia="Times New Roman" w:hAnsi="Calibri" w:cs="Calibri"/>
      <w:b/>
      <w:bCs/>
      <w:color w:val="000000"/>
      <w:sz w:val="16"/>
      <w:szCs w:val="16"/>
      <w:lang w:val="es-CR" w:eastAsia="es-CR"/>
    </w:rPr>
  </w:style>
  <w:style w:type="paragraph" w:customStyle="1" w:styleId="font7">
    <w:name w:val="font7"/>
    <w:basedOn w:val="Normal"/>
    <w:rsid w:val="00773DF4"/>
    <w:pPr>
      <w:spacing w:before="100" w:beforeAutospacing="1" w:after="100" w:afterAutospacing="1"/>
      <w:jc w:val="left"/>
    </w:pPr>
    <w:rPr>
      <w:rFonts w:ascii="Times New Roman" w:eastAsia="Times New Roman" w:hAnsi="Times New Roman" w:cs="Times New Roman"/>
      <w:color w:val="000000"/>
      <w:sz w:val="16"/>
      <w:szCs w:val="16"/>
      <w:lang w:val="es-CR" w:eastAsia="es-CR"/>
    </w:rPr>
  </w:style>
  <w:style w:type="paragraph" w:customStyle="1" w:styleId="font8">
    <w:name w:val="font8"/>
    <w:basedOn w:val="Normal"/>
    <w:rsid w:val="00773DF4"/>
    <w:pPr>
      <w:spacing w:before="100" w:beforeAutospacing="1" w:after="100" w:afterAutospacing="1"/>
      <w:jc w:val="left"/>
    </w:pPr>
    <w:rPr>
      <w:rFonts w:ascii="Tahoma" w:eastAsia="Times New Roman" w:hAnsi="Tahoma" w:cs="Tahoma"/>
      <w:color w:val="000000"/>
      <w:sz w:val="18"/>
      <w:szCs w:val="18"/>
      <w:lang w:val="es-CR" w:eastAsia="es-CR"/>
    </w:rPr>
  </w:style>
  <w:style w:type="paragraph" w:customStyle="1" w:styleId="font9">
    <w:name w:val="font9"/>
    <w:basedOn w:val="Normal"/>
    <w:rsid w:val="00773DF4"/>
    <w:pPr>
      <w:spacing w:before="100" w:beforeAutospacing="1" w:after="100" w:afterAutospacing="1"/>
      <w:jc w:val="left"/>
    </w:pPr>
    <w:rPr>
      <w:rFonts w:ascii="Tahoma" w:eastAsia="Times New Roman" w:hAnsi="Tahoma" w:cs="Tahoma"/>
      <w:b/>
      <w:bCs/>
      <w:color w:val="000000"/>
      <w:sz w:val="18"/>
      <w:szCs w:val="18"/>
      <w:lang w:val="es-CR" w:eastAsia="es-CR"/>
    </w:rPr>
  </w:style>
  <w:style w:type="paragraph" w:customStyle="1" w:styleId="xl64">
    <w:name w:val="xl64"/>
    <w:basedOn w:val="Normal"/>
    <w:rsid w:val="00773DF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65">
    <w:name w:val="xl65"/>
    <w:basedOn w:val="Normal"/>
    <w:rsid w:val="00773DF4"/>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16"/>
      <w:szCs w:val="16"/>
      <w:lang w:val="es-CR" w:eastAsia="es-CR"/>
    </w:rPr>
  </w:style>
  <w:style w:type="paragraph" w:customStyle="1" w:styleId="xl66">
    <w:name w:val="xl66"/>
    <w:basedOn w:val="Normal"/>
    <w:rsid w:val="00773DF4"/>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67">
    <w:name w:val="xl67"/>
    <w:basedOn w:val="Normal"/>
    <w:rsid w:val="00773DF4"/>
    <w:pPr>
      <w:pBdr>
        <w:top w:val="single" w:sz="8"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16"/>
      <w:szCs w:val="16"/>
      <w:lang w:val="es-CR" w:eastAsia="es-CR"/>
    </w:rPr>
  </w:style>
  <w:style w:type="paragraph" w:customStyle="1" w:styleId="xl68">
    <w:name w:val="xl68"/>
    <w:basedOn w:val="Normal"/>
    <w:rsid w:val="00773DF4"/>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16"/>
      <w:szCs w:val="16"/>
      <w:lang w:val="es-CR" w:eastAsia="es-CR"/>
    </w:rPr>
  </w:style>
  <w:style w:type="paragraph" w:customStyle="1" w:styleId="xl69">
    <w:name w:val="xl69"/>
    <w:basedOn w:val="Normal"/>
    <w:rsid w:val="00773D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sz w:val="16"/>
      <w:szCs w:val="16"/>
      <w:lang w:val="es-CR" w:eastAsia="es-CR"/>
    </w:rPr>
  </w:style>
  <w:style w:type="paragraph" w:customStyle="1" w:styleId="xl70">
    <w:name w:val="xl70"/>
    <w:basedOn w:val="Normal"/>
    <w:rsid w:val="00773DF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16"/>
      <w:szCs w:val="16"/>
      <w:lang w:val="es-CR" w:eastAsia="es-CR"/>
    </w:rPr>
  </w:style>
  <w:style w:type="paragraph" w:customStyle="1" w:styleId="xl71">
    <w:name w:val="xl71"/>
    <w:basedOn w:val="Normal"/>
    <w:rsid w:val="00773D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72">
    <w:name w:val="xl72"/>
    <w:basedOn w:val="Normal"/>
    <w:rsid w:val="00773DF4"/>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val="es-CR" w:eastAsia="es-CR"/>
    </w:rPr>
  </w:style>
  <w:style w:type="paragraph" w:customStyle="1" w:styleId="xl73">
    <w:name w:val="xl73"/>
    <w:basedOn w:val="Normal"/>
    <w:rsid w:val="00773DF4"/>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val="es-CR" w:eastAsia="es-CR"/>
    </w:rPr>
  </w:style>
  <w:style w:type="paragraph" w:customStyle="1" w:styleId="xl74">
    <w:name w:val="xl74"/>
    <w:basedOn w:val="Normal"/>
    <w:rsid w:val="00773DF4"/>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75">
    <w:name w:val="xl75"/>
    <w:basedOn w:val="Normal"/>
    <w:rsid w:val="00773DF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76">
    <w:name w:val="xl76"/>
    <w:basedOn w:val="Normal"/>
    <w:rsid w:val="00773DF4"/>
    <w:pPr>
      <w:pBdr>
        <w:top w:val="single" w:sz="4" w:space="0" w:color="auto"/>
        <w:left w:val="single" w:sz="4"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77">
    <w:name w:val="xl77"/>
    <w:basedOn w:val="Normal"/>
    <w:rsid w:val="00773DF4"/>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16"/>
      <w:szCs w:val="16"/>
      <w:lang w:val="es-CR" w:eastAsia="es-CR"/>
    </w:rPr>
  </w:style>
  <w:style w:type="paragraph" w:customStyle="1" w:styleId="xl78">
    <w:name w:val="xl78"/>
    <w:basedOn w:val="Normal"/>
    <w:rsid w:val="00773DF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16"/>
      <w:szCs w:val="16"/>
      <w:lang w:val="es-CR" w:eastAsia="es-CR"/>
    </w:rPr>
  </w:style>
  <w:style w:type="paragraph" w:customStyle="1" w:styleId="xl79">
    <w:name w:val="xl79"/>
    <w:basedOn w:val="Normal"/>
    <w:rsid w:val="00773DF4"/>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16"/>
      <w:szCs w:val="16"/>
      <w:lang w:val="es-CR" w:eastAsia="es-CR"/>
    </w:rPr>
  </w:style>
  <w:style w:type="paragraph" w:customStyle="1" w:styleId="xl80">
    <w:name w:val="xl80"/>
    <w:basedOn w:val="Normal"/>
    <w:rsid w:val="00773DF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81">
    <w:name w:val="xl81"/>
    <w:basedOn w:val="Normal"/>
    <w:rsid w:val="00773DF4"/>
    <w:pPr>
      <w:pBdr>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Times New Roman" w:eastAsia="Times New Roman" w:hAnsi="Times New Roman" w:cs="Times New Roman"/>
      <w:sz w:val="16"/>
      <w:szCs w:val="16"/>
      <w:lang w:val="es-CR" w:eastAsia="es-CR"/>
    </w:rPr>
  </w:style>
  <w:style w:type="paragraph" w:customStyle="1" w:styleId="xl82">
    <w:name w:val="xl82"/>
    <w:basedOn w:val="Normal"/>
    <w:rsid w:val="00773DF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Times New Roman" w:eastAsia="Times New Roman" w:hAnsi="Times New Roman" w:cs="Times New Roman"/>
      <w:sz w:val="16"/>
      <w:szCs w:val="16"/>
      <w:lang w:val="es-CR" w:eastAsia="es-CR"/>
    </w:rPr>
  </w:style>
  <w:style w:type="paragraph" w:customStyle="1" w:styleId="xl83">
    <w:name w:val="xl83"/>
    <w:basedOn w:val="Normal"/>
    <w:rsid w:val="00773DF4"/>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left"/>
      <w:textAlignment w:val="center"/>
    </w:pPr>
    <w:rPr>
      <w:rFonts w:ascii="Times New Roman" w:eastAsia="Times New Roman" w:hAnsi="Times New Roman" w:cs="Times New Roman"/>
      <w:sz w:val="16"/>
      <w:szCs w:val="16"/>
      <w:lang w:val="es-CR" w:eastAsia="es-CR"/>
    </w:rPr>
  </w:style>
  <w:style w:type="paragraph" w:customStyle="1" w:styleId="xl84">
    <w:name w:val="xl84"/>
    <w:basedOn w:val="Normal"/>
    <w:rsid w:val="00773DF4"/>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Times New Roman" w:eastAsia="Times New Roman" w:hAnsi="Times New Roman" w:cs="Times New Roman"/>
      <w:sz w:val="16"/>
      <w:szCs w:val="16"/>
      <w:lang w:val="es-CR" w:eastAsia="es-CR"/>
    </w:rPr>
  </w:style>
  <w:style w:type="paragraph" w:customStyle="1" w:styleId="xl85">
    <w:name w:val="xl85"/>
    <w:basedOn w:val="Normal"/>
    <w:rsid w:val="00773DF4"/>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color w:val="FF0000"/>
      <w:sz w:val="16"/>
      <w:szCs w:val="16"/>
      <w:lang w:val="es-CR" w:eastAsia="es-CR"/>
    </w:rPr>
  </w:style>
  <w:style w:type="paragraph" w:customStyle="1" w:styleId="xl86">
    <w:name w:val="xl86"/>
    <w:basedOn w:val="Normal"/>
    <w:rsid w:val="00773DF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color w:val="FF0000"/>
      <w:sz w:val="16"/>
      <w:szCs w:val="16"/>
      <w:lang w:val="es-CR" w:eastAsia="es-CR"/>
    </w:rPr>
  </w:style>
  <w:style w:type="paragraph" w:customStyle="1" w:styleId="xl87">
    <w:name w:val="xl87"/>
    <w:basedOn w:val="Normal"/>
    <w:rsid w:val="00773DF4"/>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color w:val="FF0000"/>
      <w:sz w:val="16"/>
      <w:szCs w:val="16"/>
      <w:lang w:val="es-CR" w:eastAsia="es-CR"/>
    </w:rPr>
  </w:style>
  <w:style w:type="paragraph" w:customStyle="1" w:styleId="xl88">
    <w:name w:val="xl88"/>
    <w:basedOn w:val="Normal"/>
    <w:rsid w:val="00773DF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color w:val="FF0000"/>
      <w:sz w:val="16"/>
      <w:szCs w:val="16"/>
      <w:lang w:val="es-CR" w:eastAsia="es-CR"/>
    </w:rPr>
  </w:style>
  <w:style w:type="paragraph" w:customStyle="1" w:styleId="xl89">
    <w:name w:val="xl89"/>
    <w:basedOn w:val="Normal"/>
    <w:rsid w:val="00773DF4"/>
    <w:pPr>
      <w:pBdr>
        <w:top w:val="single" w:sz="8" w:space="0" w:color="auto"/>
        <w:left w:val="single" w:sz="8"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b/>
      <w:bCs/>
      <w:sz w:val="20"/>
      <w:szCs w:val="20"/>
      <w:lang w:val="es-CR" w:eastAsia="es-CR"/>
    </w:rPr>
  </w:style>
  <w:style w:type="paragraph" w:customStyle="1" w:styleId="xl90">
    <w:name w:val="xl90"/>
    <w:basedOn w:val="Normal"/>
    <w:rsid w:val="00773DF4"/>
    <w:pPr>
      <w:pBdr>
        <w:top w:val="single" w:sz="8" w:space="0" w:color="auto"/>
        <w:left w:val="single" w:sz="4"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b/>
      <w:bCs/>
      <w:sz w:val="20"/>
      <w:szCs w:val="20"/>
      <w:lang w:val="es-CR" w:eastAsia="es-CR"/>
    </w:rPr>
  </w:style>
  <w:style w:type="paragraph" w:customStyle="1" w:styleId="xl91">
    <w:name w:val="xl91"/>
    <w:basedOn w:val="Normal"/>
    <w:rsid w:val="00773DF4"/>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92">
    <w:name w:val="xl92"/>
    <w:basedOn w:val="Normal"/>
    <w:rsid w:val="00773DF4"/>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93">
    <w:name w:val="xl93"/>
    <w:basedOn w:val="Normal"/>
    <w:rsid w:val="00773DF4"/>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94">
    <w:name w:val="xl94"/>
    <w:basedOn w:val="Normal"/>
    <w:rsid w:val="00773DF4"/>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95">
    <w:name w:val="xl95"/>
    <w:basedOn w:val="Normal"/>
    <w:rsid w:val="00773DF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96">
    <w:name w:val="xl96"/>
    <w:basedOn w:val="Normal"/>
    <w:rsid w:val="00773DF4"/>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97">
    <w:name w:val="xl97"/>
    <w:basedOn w:val="Normal"/>
    <w:rsid w:val="00773DF4"/>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color w:val="FF0000"/>
      <w:sz w:val="16"/>
      <w:szCs w:val="16"/>
      <w:lang w:val="es-CR" w:eastAsia="es-CR"/>
    </w:rPr>
  </w:style>
  <w:style w:type="paragraph" w:customStyle="1" w:styleId="xl98">
    <w:name w:val="xl98"/>
    <w:basedOn w:val="Normal"/>
    <w:rsid w:val="00773DF4"/>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color w:val="FF0000"/>
      <w:sz w:val="16"/>
      <w:szCs w:val="16"/>
      <w:lang w:val="es-CR" w:eastAsia="es-CR"/>
    </w:rPr>
  </w:style>
  <w:style w:type="paragraph" w:customStyle="1" w:styleId="xl99">
    <w:name w:val="xl99"/>
    <w:basedOn w:val="Normal"/>
    <w:rsid w:val="00773DF4"/>
    <w:pPr>
      <w:pBdr>
        <w:top w:val="single" w:sz="8" w:space="0" w:color="auto"/>
        <w:left w:val="single" w:sz="8"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100">
    <w:name w:val="xl100"/>
    <w:basedOn w:val="Normal"/>
    <w:rsid w:val="00773DF4"/>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101">
    <w:name w:val="xl101"/>
    <w:basedOn w:val="Normal"/>
    <w:rsid w:val="00773DF4"/>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102">
    <w:name w:val="xl102"/>
    <w:basedOn w:val="Normal"/>
    <w:rsid w:val="00773DF4"/>
    <w:pPr>
      <w:pBdr>
        <w:top w:val="single" w:sz="8" w:space="0" w:color="auto"/>
        <w:left w:val="single" w:sz="8" w:space="0" w:color="auto"/>
        <w:bottom w:val="single" w:sz="4" w:space="0" w:color="auto"/>
      </w:pBdr>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103">
    <w:name w:val="xl103"/>
    <w:basedOn w:val="Normal"/>
    <w:rsid w:val="00773DF4"/>
    <w:pPr>
      <w:pBdr>
        <w:top w:val="single" w:sz="4" w:space="0" w:color="auto"/>
        <w:left w:val="single" w:sz="8" w:space="0" w:color="auto"/>
        <w:bottom w:val="single" w:sz="4" w:space="0" w:color="auto"/>
      </w:pBdr>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104">
    <w:name w:val="xl104"/>
    <w:basedOn w:val="Normal"/>
    <w:rsid w:val="00773DF4"/>
    <w:pPr>
      <w:pBdr>
        <w:top w:val="single" w:sz="4" w:space="0" w:color="auto"/>
        <w:left w:val="single" w:sz="8" w:space="0" w:color="auto"/>
        <w:bottom w:val="single" w:sz="8" w:space="0" w:color="auto"/>
      </w:pBdr>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105">
    <w:name w:val="xl105"/>
    <w:basedOn w:val="Normal"/>
    <w:rsid w:val="00773DF4"/>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106">
    <w:name w:val="xl106"/>
    <w:basedOn w:val="Normal"/>
    <w:rsid w:val="00773D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107">
    <w:name w:val="xl107"/>
    <w:basedOn w:val="Normal"/>
    <w:rsid w:val="00773DF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108">
    <w:name w:val="xl108"/>
    <w:basedOn w:val="Normal"/>
    <w:rsid w:val="00773DF4"/>
    <w:pPr>
      <w:pBdr>
        <w:top w:val="single" w:sz="8" w:space="0" w:color="auto"/>
        <w:left w:val="single" w:sz="8" w:space="14" w:color="auto"/>
        <w:bottom w:val="single" w:sz="4" w:space="0" w:color="auto"/>
      </w:pBdr>
      <w:spacing w:before="100" w:beforeAutospacing="1" w:after="100" w:afterAutospacing="1"/>
      <w:ind w:firstLineChars="200" w:firstLine="200"/>
      <w:jc w:val="left"/>
      <w:textAlignment w:val="top"/>
    </w:pPr>
    <w:rPr>
      <w:rFonts w:ascii="Times New Roman" w:eastAsia="Times New Roman" w:hAnsi="Times New Roman" w:cs="Times New Roman"/>
      <w:sz w:val="16"/>
      <w:szCs w:val="16"/>
      <w:lang w:val="es-CR" w:eastAsia="es-CR"/>
    </w:rPr>
  </w:style>
  <w:style w:type="paragraph" w:customStyle="1" w:styleId="xl109">
    <w:name w:val="xl109"/>
    <w:basedOn w:val="Normal"/>
    <w:rsid w:val="00773DF4"/>
    <w:pPr>
      <w:pBdr>
        <w:top w:val="single" w:sz="4" w:space="0" w:color="auto"/>
        <w:left w:val="single" w:sz="8" w:space="14" w:color="auto"/>
        <w:bottom w:val="single" w:sz="4" w:space="0" w:color="auto"/>
      </w:pBdr>
      <w:spacing w:before="100" w:beforeAutospacing="1" w:after="100" w:afterAutospacing="1"/>
      <w:ind w:firstLineChars="200" w:firstLine="200"/>
      <w:jc w:val="left"/>
      <w:textAlignment w:val="top"/>
    </w:pPr>
    <w:rPr>
      <w:rFonts w:ascii="Times New Roman" w:eastAsia="Times New Roman" w:hAnsi="Times New Roman" w:cs="Times New Roman"/>
      <w:sz w:val="16"/>
      <w:szCs w:val="16"/>
      <w:lang w:val="es-CR" w:eastAsia="es-CR"/>
    </w:rPr>
  </w:style>
  <w:style w:type="paragraph" w:customStyle="1" w:styleId="xl110">
    <w:name w:val="xl110"/>
    <w:basedOn w:val="Normal"/>
    <w:rsid w:val="00773DF4"/>
    <w:pPr>
      <w:pBdr>
        <w:top w:val="single" w:sz="4" w:space="0" w:color="auto"/>
        <w:left w:val="single" w:sz="8" w:space="14" w:color="auto"/>
        <w:bottom w:val="single" w:sz="8" w:space="0" w:color="auto"/>
      </w:pBdr>
      <w:spacing w:before="100" w:beforeAutospacing="1" w:after="100" w:afterAutospacing="1"/>
      <w:ind w:firstLineChars="200" w:firstLine="200"/>
      <w:jc w:val="left"/>
      <w:textAlignment w:val="top"/>
    </w:pPr>
    <w:rPr>
      <w:rFonts w:ascii="Times New Roman" w:eastAsia="Times New Roman" w:hAnsi="Times New Roman" w:cs="Times New Roman"/>
      <w:sz w:val="16"/>
      <w:szCs w:val="16"/>
      <w:lang w:val="es-CR" w:eastAsia="es-CR"/>
    </w:rPr>
  </w:style>
  <w:style w:type="paragraph" w:customStyle="1" w:styleId="xl111">
    <w:name w:val="xl111"/>
    <w:basedOn w:val="Normal"/>
    <w:rsid w:val="00773DF4"/>
    <w:pPr>
      <w:pBdr>
        <w:top w:val="single" w:sz="8" w:space="0" w:color="auto"/>
        <w:left w:val="single" w:sz="8" w:space="7" w:color="auto"/>
        <w:bottom w:val="single" w:sz="4" w:space="0" w:color="auto"/>
      </w:pBdr>
      <w:spacing w:before="100" w:beforeAutospacing="1" w:after="100" w:afterAutospacing="1"/>
      <w:ind w:firstLineChars="100" w:firstLine="100"/>
      <w:jc w:val="left"/>
      <w:textAlignment w:val="top"/>
    </w:pPr>
    <w:rPr>
      <w:rFonts w:ascii="Times New Roman" w:eastAsia="Times New Roman" w:hAnsi="Times New Roman" w:cs="Times New Roman"/>
      <w:sz w:val="16"/>
      <w:szCs w:val="16"/>
      <w:lang w:val="es-CR" w:eastAsia="es-CR"/>
    </w:rPr>
  </w:style>
  <w:style w:type="paragraph" w:customStyle="1" w:styleId="xl112">
    <w:name w:val="xl112"/>
    <w:basedOn w:val="Normal"/>
    <w:rsid w:val="00773DF4"/>
    <w:pPr>
      <w:pBdr>
        <w:top w:val="single" w:sz="4" w:space="0" w:color="auto"/>
        <w:left w:val="single" w:sz="8" w:space="7" w:color="auto"/>
        <w:bottom w:val="single" w:sz="4" w:space="0" w:color="auto"/>
      </w:pBdr>
      <w:spacing w:before="100" w:beforeAutospacing="1" w:after="100" w:afterAutospacing="1"/>
      <w:ind w:firstLineChars="100" w:firstLine="100"/>
      <w:jc w:val="left"/>
      <w:textAlignment w:val="top"/>
    </w:pPr>
    <w:rPr>
      <w:rFonts w:ascii="Times New Roman" w:eastAsia="Times New Roman" w:hAnsi="Times New Roman" w:cs="Times New Roman"/>
      <w:sz w:val="16"/>
      <w:szCs w:val="16"/>
      <w:lang w:val="es-CR" w:eastAsia="es-CR"/>
    </w:rPr>
  </w:style>
  <w:style w:type="paragraph" w:customStyle="1" w:styleId="xl113">
    <w:name w:val="xl113"/>
    <w:basedOn w:val="Normal"/>
    <w:rsid w:val="00773DF4"/>
    <w:pPr>
      <w:pBdr>
        <w:top w:val="single" w:sz="4" w:space="0" w:color="auto"/>
        <w:left w:val="single" w:sz="8" w:space="7" w:color="auto"/>
        <w:bottom w:val="single" w:sz="8" w:space="0" w:color="auto"/>
      </w:pBdr>
      <w:spacing w:before="100" w:beforeAutospacing="1" w:after="100" w:afterAutospacing="1"/>
      <w:ind w:firstLineChars="100" w:firstLine="100"/>
      <w:jc w:val="left"/>
      <w:textAlignment w:val="top"/>
    </w:pPr>
    <w:rPr>
      <w:rFonts w:ascii="Times New Roman" w:eastAsia="Times New Roman" w:hAnsi="Times New Roman" w:cs="Times New Roman"/>
      <w:sz w:val="16"/>
      <w:szCs w:val="16"/>
      <w:lang w:val="es-CR" w:eastAsia="es-CR"/>
    </w:rPr>
  </w:style>
  <w:style w:type="paragraph" w:customStyle="1" w:styleId="xl114">
    <w:name w:val="xl114"/>
    <w:basedOn w:val="Normal"/>
    <w:rsid w:val="00773DF4"/>
    <w:pPr>
      <w:pBdr>
        <w:top w:val="single" w:sz="4" w:space="0" w:color="auto"/>
        <w:left w:val="single" w:sz="8"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115">
    <w:name w:val="xl115"/>
    <w:basedOn w:val="Normal"/>
    <w:rsid w:val="00773DF4"/>
    <w:pPr>
      <w:pBdr>
        <w:top w:val="single" w:sz="4" w:space="0" w:color="auto"/>
        <w:left w:val="single" w:sz="4" w:space="0" w:color="auto"/>
        <w:right w:val="single" w:sz="4" w:space="0" w:color="auto"/>
      </w:pBdr>
      <w:shd w:val="clear" w:color="000000" w:fill="FFFF00"/>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116">
    <w:name w:val="xl116"/>
    <w:basedOn w:val="Normal"/>
    <w:rsid w:val="00773DF4"/>
    <w:pPr>
      <w:pBdr>
        <w:top w:val="single" w:sz="8" w:space="0" w:color="auto"/>
        <w:left w:val="single" w:sz="8"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color w:val="FF0000"/>
      <w:sz w:val="16"/>
      <w:szCs w:val="16"/>
      <w:lang w:val="es-CR" w:eastAsia="es-CR"/>
    </w:rPr>
  </w:style>
  <w:style w:type="paragraph" w:customStyle="1" w:styleId="xl117">
    <w:name w:val="xl117"/>
    <w:basedOn w:val="Normal"/>
    <w:rsid w:val="00773DF4"/>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color w:val="FF0000"/>
      <w:sz w:val="16"/>
      <w:szCs w:val="16"/>
      <w:lang w:val="es-CR" w:eastAsia="es-CR"/>
    </w:rPr>
  </w:style>
  <w:style w:type="paragraph" w:customStyle="1" w:styleId="xl118">
    <w:name w:val="xl118"/>
    <w:basedOn w:val="Normal"/>
    <w:rsid w:val="00773DF4"/>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color w:val="FF0000"/>
      <w:sz w:val="16"/>
      <w:szCs w:val="16"/>
      <w:lang w:val="es-CR" w:eastAsia="es-CR"/>
    </w:rPr>
  </w:style>
  <w:style w:type="paragraph" w:customStyle="1" w:styleId="xl119">
    <w:name w:val="xl119"/>
    <w:basedOn w:val="Normal"/>
    <w:rsid w:val="00773DF4"/>
    <w:pPr>
      <w:pBdr>
        <w:left w:val="single" w:sz="8" w:space="7" w:color="auto"/>
        <w:bottom w:val="single" w:sz="4" w:space="0" w:color="auto"/>
      </w:pBdr>
      <w:spacing w:before="100" w:beforeAutospacing="1" w:after="100" w:afterAutospacing="1"/>
      <w:ind w:firstLineChars="100" w:firstLine="100"/>
      <w:jc w:val="left"/>
      <w:textAlignment w:val="top"/>
    </w:pPr>
    <w:rPr>
      <w:rFonts w:ascii="Times New Roman" w:eastAsia="Times New Roman" w:hAnsi="Times New Roman" w:cs="Times New Roman"/>
      <w:sz w:val="16"/>
      <w:szCs w:val="16"/>
      <w:lang w:val="es-CR" w:eastAsia="es-CR"/>
    </w:rPr>
  </w:style>
  <w:style w:type="paragraph" w:customStyle="1" w:styleId="xl120">
    <w:name w:val="xl120"/>
    <w:basedOn w:val="Normal"/>
    <w:rsid w:val="00773DF4"/>
    <w:pPr>
      <w:pBdr>
        <w:top w:val="single" w:sz="4" w:space="0" w:color="auto"/>
        <w:left w:val="single" w:sz="8" w:space="7" w:color="auto"/>
      </w:pBdr>
      <w:spacing w:before="100" w:beforeAutospacing="1" w:after="100" w:afterAutospacing="1"/>
      <w:ind w:firstLineChars="100" w:firstLine="100"/>
      <w:jc w:val="left"/>
      <w:textAlignment w:val="top"/>
    </w:pPr>
    <w:rPr>
      <w:rFonts w:ascii="Times New Roman" w:eastAsia="Times New Roman" w:hAnsi="Times New Roman" w:cs="Times New Roman"/>
      <w:sz w:val="16"/>
      <w:szCs w:val="16"/>
      <w:lang w:val="es-CR" w:eastAsia="es-CR"/>
    </w:rPr>
  </w:style>
  <w:style w:type="paragraph" w:customStyle="1" w:styleId="xl121">
    <w:name w:val="xl121"/>
    <w:basedOn w:val="Normal"/>
    <w:rsid w:val="00773DF4"/>
    <w:pPr>
      <w:pBdr>
        <w:top w:val="single" w:sz="8" w:space="0" w:color="auto"/>
        <w:left w:val="single" w:sz="8" w:space="0" w:color="auto"/>
        <w:bottom w:val="single" w:sz="4" w:space="0" w:color="auto"/>
      </w:pBdr>
      <w:shd w:val="clear" w:color="000000" w:fill="FFFFFF"/>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122">
    <w:name w:val="xl122"/>
    <w:basedOn w:val="Normal"/>
    <w:rsid w:val="00773DF4"/>
    <w:pPr>
      <w:pBdr>
        <w:top w:val="single" w:sz="4" w:space="0" w:color="auto"/>
        <w:left w:val="single" w:sz="8" w:space="0" w:color="auto"/>
        <w:bottom w:val="single" w:sz="4" w:space="0" w:color="auto"/>
      </w:pBdr>
      <w:shd w:val="clear" w:color="000000" w:fill="FFFFFF"/>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123">
    <w:name w:val="xl123"/>
    <w:basedOn w:val="Normal"/>
    <w:rsid w:val="00773DF4"/>
    <w:pPr>
      <w:pBdr>
        <w:top w:val="single" w:sz="4" w:space="0" w:color="auto"/>
        <w:left w:val="single" w:sz="8" w:space="0" w:color="auto"/>
        <w:bottom w:val="single" w:sz="8" w:space="0" w:color="auto"/>
      </w:pBdr>
      <w:shd w:val="clear" w:color="000000" w:fill="FFFFFF"/>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124">
    <w:name w:val="xl124"/>
    <w:basedOn w:val="Normal"/>
    <w:rsid w:val="00773DF4"/>
    <w:pPr>
      <w:pBdr>
        <w:top w:val="single" w:sz="8" w:space="0" w:color="auto"/>
        <w:left w:val="single" w:sz="8" w:space="0" w:color="auto"/>
      </w:pBdr>
      <w:shd w:val="clear" w:color="000000" w:fill="FFFFFF"/>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125">
    <w:name w:val="xl125"/>
    <w:basedOn w:val="Normal"/>
    <w:rsid w:val="00773DF4"/>
    <w:pPr>
      <w:pBdr>
        <w:left w:val="single" w:sz="8" w:space="0" w:color="auto"/>
      </w:pBdr>
      <w:shd w:val="clear" w:color="000000" w:fill="FFFFFF"/>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126">
    <w:name w:val="xl126"/>
    <w:basedOn w:val="Normal"/>
    <w:rsid w:val="00773DF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127">
    <w:name w:val="xl127"/>
    <w:basedOn w:val="Normal"/>
    <w:rsid w:val="00773DF4"/>
    <w:pPr>
      <w:pBdr>
        <w:top w:val="single" w:sz="8" w:space="0" w:color="auto"/>
        <w:left w:val="single" w:sz="8" w:space="14" w:color="auto"/>
        <w:bottom w:val="single" w:sz="4" w:space="0" w:color="auto"/>
      </w:pBdr>
      <w:shd w:val="clear" w:color="000000" w:fill="FFFFFF"/>
      <w:spacing w:before="100" w:beforeAutospacing="1" w:after="100" w:afterAutospacing="1"/>
      <w:ind w:firstLineChars="200" w:firstLine="200"/>
      <w:jc w:val="left"/>
      <w:textAlignment w:val="top"/>
    </w:pPr>
    <w:rPr>
      <w:rFonts w:ascii="Times New Roman" w:eastAsia="Times New Roman" w:hAnsi="Times New Roman" w:cs="Times New Roman"/>
      <w:sz w:val="16"/>
      <w:szCs w:val="16"/>
      <w:lang w:val="es-CR" w:eastAsia="es-CR"/>
    </w:rPr>
  </w:style>
  <w:style w:type="paragraph" w:customStyle="1" w:styleId="xl128">
    <w:name w:val="xl128"/>
    <w:basedOn w:val="Normal"/>
    <w:rsid w:val="00773DF4"/>
    <w:pPr>
      <w:pBdr>
        <w:top w:val="single" w:sz="4" w:space="0" w:color="auto"/>
        <w:left w:val="single" w:sz="8" w:space="14" w:color="auto"/>
        <w:bottom w:val="single" w:sz="4" w:space="0" w:color="auto"/>
      </w:pBdr>
      <w:shd w:val="clear" w:color="000000" w:fill="FFFFFF"/>
      <w:spacing w:before="100" w:beforeAutospacing="1" w:after="100" w:afterAutospacing="1"/>
      <w:ind w:firstLineChars="200" w:firstLine="200"/>
      <w:jc w:val="left"/>
      <w:textAlignment w:val="top"/>
    </w:pPr>
    <w:rPr>
      <w:rFonts w:ascii="Times New Roman" w:eastAsia="Times New Roman" w:hAnsi="Times New Roman" w:cs="Times New Roman"/>
      <w:sz w:val="16"/>
      <w:szCs w:val="16"/>
      <w:lang w:val="es-CR" w:eastAsia="es-CR"/>
    </w:rPr>
  </w:style>
  <w:style w:type="paragraph" w:customStyle="1" w:styleId="xl129">
    <w:name w:val="xl129"/>
    <w:basedOn w:val="Normal"/>
    <w:rsid w:val="00773DF4"/>
    <w:pPr>
      <w:pBdr>
        <w:top w:val="single" w:sz="4" w:space="0" w:color="auto"/>
        <w:left w:val="single" w:sz="8" w:space="14" w:color="auto"/>
        <w:bottom w:val="single" w:sz="8" w:space="0" w:color="auto"/>
      </w:pBdr>
      <w:shd w:val="clear" w:color="000000" w:fill="FFFFFF"/>
      <w:spacing w:before="100" w:beforeAutospacing="1" w:after="100" w:afterAutospacing="1"/>
      <w:ind w:firstLineChars="200" w:firstLine="200"/>
      <w:jc w:val="left"/>
      <w:textAlignment w:val="top"/>
    </w:pPr>
    <w:rPr>
      <w:rFonts w:ascii="Times New Roman" w:eastAsia="Times New Roman" w:hAnsi="Times New Roman" w:cs="Times New Roman"/>
      <w:sz w:val="16"/>
      <w:szCs w:val="16"/>
      <w:lang w:val="es-CR" w:eastAsia="es-CR"/>
    </w:rPr>
  </w:style>
  <w:style w:type="paragraph" w:customStyle="1" w:styleId="xl130">
    <w:name w:val="xl130"/>
    <w:basedOn w:val="Normal"/>
    <w:rsid w:val="00773DF4"/>
    <w:pPr>
      <w:pBdr>
        <w:top w:val="single" w:sz="8" w:space="0" w:color="auto"/>
        <w:left w:val="single" w:sz="8" w:space="7" w:color="auto"/>
        <w:bottom w:val="single" w:sz="4" w:space="0" w:color="auto"/>
      </w:pBdr>
      <w:shd w:val="clear" w:color="000000" w:fill="FFFFFF"/>
      <w:spacing w:before="100" w:beforeAutospacing="1" w:after="100" w:afterAutospacing="1"/>
      <w:ind w:firstLineChars="100" w:firstLine="100"/>
      <w:jc w:val="left"/>
      <w:textAlignment w:val="top"/>
    </w:pPr>
    <w:rPr>
      <w:rFonts w:ascii="Times New Roman" w:eastAsia="Times New Roman" w:hAnsi="Times New Roman" w:cs="Times New Roman"/>
      <w:sz w:val="16"/>
      <w:szCs w:val="16"/>
      <w:lang w:val="es-CR" w:eastAsia="es-CR"/>
    </w:rPr>
  </w:style>
  <w:style w:type="paragraph" w:customStyle="1" w:styleId="xl131">
    <w:name w:val="xl131"/>
    <w:basedOn w:val="Normal"/>
    <w:rsid w:val="00773DF4"/>
    <w:pPr>
      <w:pBdr>
        <w:top w:val="single" w:sz="4" w:space="0" w:color="auto"/>
        <w:left w:val="single" w:sz="8" w:space="7" w:color="auto"/>
        <w:bottom w:val="single" w:sz="4" w:space="0" w:color="auto"/>
      </w:pBdr>
      <w:shd w:val="clear" w:color="000000" w:fill="FFFFFF"/>
      <w:spacing w:before="100" w:beforeAutospacing="1" w:after="100" w:afterAutospacing="1"/>
      <w:ind w:firstLineChars="100" w:firstLine="100"/>
      <w:jc w:val="left"/>
      <w:textAlignment w:val="top"/>
    </w:pPr>
    <w:rPr>
      <w:rFonts w:ascii="Times New Roman" w:eastAsia="Times New Roman" w:hAnsi="Times New Roman" w:cs="Times New Roman"/>
      <w:sz w:val="16"/>
      <w:szCs w:val="16"/>
      <w:lang w:val="es-CR" w:eastAsia="es-CR"/>
    </w:rPr>
  </w:style>
  <w:style w:type="paragraph" w:customStyle="1" w:styleId="xl132">
    <w:name w:val="xl132"/>
    <w:basedOn w:val="Normal"/>
    <w:rsid w:val="00773DF4"/>
    <w:pPr>
      <w:pBdr>
        <w:top w:val="single" w:sz="4" w:space="0" w:color="auto"/>
        <w:left w:val="single" w:sz="8" w:space="7" w:color="auto"/>
        <w:bottom w:val="single" w:sz="8" w:space="0" w:color="auto"/>
      </w:pBdr>
      <w:shd w:val="clear" w:color="000000" w:fill="FFFFFF"/>
      <w:spacing w:before="100" w:beforeAutospacing="1" w:after="100" w:afterAutospacing="1"/>
      <w:ind w:firstLineChars="100" w:firstLine="100"/>
      <w:jc w:val="left"/>
      <w:textAlignment w:val="top"/>
    </w:pPr>
    <w:rPr>
      <w:rFonts w:ascii="Times New Roman" w:eastAsia="Times New Roman" w:hAnsi="Times New Roman" w:cs="Times New Roman"/>
      <w:sz w:val="16"/>
      <w:szCs w:val="16"/>
      <w:lang w:val="es-CR" w:eastAsia="es-CR"/>
    </w:rPr>
  </w:style>
  <w:style w:type="paragraph" w:customStyle="1" w:styleId="xl133">
    <w:name w:val="xl133"/>
    <w:basedOn w:val="Normal"/>
    <w:rsid w:val="00773DF4"/>
    <w:pPr>
      <w:pBdr>
        <w:top w:val="single" w:sz="4" w:space="0" w:color="auto"/>
        <w:left w:val="single" w:sz="8"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134">
    <w:name w:val="xl134"/>
    <w:basedOn w:val="Normal"/>
    <w:rsid w:val="00773DF4"/>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135">
    <w:name w:val="xl135"/>
    <w:basedOn w:val="Normal"/>
    <w:rsid w:val="00773DF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136">
    <w:name w:val="xl136"/>
    <w:basedOn w:val="Normal"/>
    <w:rsid w:val="00773DF4"/>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137">
    <w:name w:val="xl137"/>
    <w:basedOn w:val="Normal"/>
    <w:rsid w:val="00773DF4"/>
    <w:pPr>
      <w:pBdr>
        <w:left w:val="single" w:sz="8" w:space="0" w:color="auto"/>
        <w:bottom w:val="single" w:sz="8" w:space="0" w:color="auto"/>
      </w:pBdr>
      <w:shd w:val="clear" w:color="000000" w:fill="FFFFFF"/>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138">
    <w:name w:val="xl138"/>
    <w:basedOn w:val="Normal"/>
    <w:rsid w:val="00773DF4"/>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color w:val="FF0000"/>
      <w:sz w:val="16"/>
      <w:szCs w:val="16"/>
      <w:lang w:val="es-CR" w:eastAsia="es-CR"/>
    </w:rPr>
  </w:style>
  <w:style w:type="paragraph" w:customStyle="1" w:styleId="xl139">
    <w:name w:val="xl139"/>
    <w:basedOn w:val="Normal"/>
    <w:rsid w:val="00773D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color w:val="FF0000"/>
      <w:sz w:val="16"/>
      <w:szCs w:val="16"/>
      <w:lang w:val="es-CR" w:eastAsia="es-CR"/>
    </w:rPr>
  </w:style>
  <w:style w:type="paragraph" w:customStyle="1" w:styleId="xl140">
    <w:name w:val="xl140"/>
    <w:basedOn w:val="Normal"/>
    <w:rsid w:val="00773DF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color w:val="FF0000"/>
      <w:sz w:val="16"/>
      <w:szCs w:val="16"/>
      <w:lang w:val="es-CR" w:eastAsia="es-CR"/>
    </w:rPr>
  </w:style>
  <w:style w:type="paragraph" w:customStyle="1" w:styleId="xl141">
    <w:name w:val="xl141"/>
    <w:basedOn w:val="Normal"/>
    <w:rsid w:val="00773DF4"/>
    <w:pPr>
      <w:pBdr>
        <w:left w:val="single" w:sz="8" w:space="7" w:color="auto"/>
        <w:bottom w:val="single" w:sz="4" w:space="0" w:color="auto"/>
      </w:pBdr>
      <w:shd w:val="clear" w:color="000000" w:fill="FFFFFF"/>
      <w:spacing w:before="100" w:beforeAutospacing="1" w:after="100" w:afterAutospacing="1"/>
      <w:ind w:firstLineChars="100" w:firstLine="100"/>
      <w:jc w:val="left"/>
      <w:textAlignment w:val="top"/>
    </w:pPr>
    <w:rPr>
      <w:rFonts w:ascii="Times New Roman" w:eastAsia="Times New Roman" w:hAnsi="Times New Roman" w:cs="Times New Roman"/>
      <w:sz w:val="16"/>
      <w:szCs w:val="16"/>
      <w:lang w:val="es-CR" w:eastAsia="es-CR"/>
    </w:rPr>
  </w:style>
  <w:style w:type="paragraph" w:customStyle="1" w:styleId="xl142">
    <w:name w:val="xl142"/>
    <w:basedOn w:val="Normal"/>
    <w:rsid w:val="00773DF4"/>
    <w:pPr>
      <w:pBdr>
        <w:top w:val="single" w:sz="4" w:space="0" w:color="auto"/>
        <w:left w:val="single" w:sz="8" w:space="7" w:color="auto"/>
      </w:pBdr>
      <w:shd w:val="clear" w:color="000000" w:fill="FFFFFF"/>
      <w:spacing w:before="100" w:beforeAutospacing="1" w:after="100" w:afterAutospacing="1"/>
      <w:ind w:firstLineChars="100" w:firstLine="100"/>
      <w:jc w:val="left"/>
      <w:textAlignment w:val="top"/>
    </w:pPr>
    <w:rPr>
      <w:rFonts w:ascii="Times New Roman" w:eastAsia="Times New Roman" w:hAnsi="Times New Roman" w:cs="Times New Roman"/>
      <w:sz w:val="16"/>
      <w:szCs w:val="16"/>
      <w:lang w:val="es-CR" w:eastAsia="es-CR"/>
    </w:rPr>
  </w:style>
  <w:style w:type="table" w:customStyle="1" w:styleId="Sombreadoclaro-nfasis12">
    <w:name w:val="Sombreado claro - Énfasis 12"/>
    <w:basedOn w:val="Tablanormal"/>
    <w:next w:val="Sombreadoclaro-nfasis1"/>
    <w:uiPriority w:val="60"/>
    <w:rsid w:val="007913DC"/>
    <w:rPr>
      <w:color w:val="365F91"/>
      <w:sz w:val="22"/>
      <w:szCs w:val="22"/>
      <w:lang w:val="es-C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13">
    <w:name w:val="Sombreado claro - Énfasis 13"/>
    <w:basedOn w:val="Tablanormal"/>
    <w:next w:val="Sombreadoclaro-nfasis1"/>
    <w:uiPriority w:val="60"/>
    <w:rsid w:val="0072138C"/>
    <w:rPr>
      <w:color w:val="365F91"/>
      <w:sz w:val="22"/>
      <w:szCs w:val="22"/>
      <w:lang w:val="es-C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14">
    <w:name w:val="Sombreado claro - Énfasis 14"/>
    <w:basedOn w:val="Tablanormal"/>
    <w:next w:val="Sombreadoclaro-nfasis1"/>
    <w:uiPriority w:val="60"/>
    <w:rsid w:val="00DB58E2"/>
    <w:rPr>
      <w:color w:val="365F91"/>
      <w:sz w:val="22"/>
      <w:szCs w:val="22"/>
      <w:lang w:val="es-C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15">
    <w:name w:val="Sombreado claro - Énfasis 15"/>
    <w:basedOn w:val="Tablanormal"/>
    <w:next w:val="Sombreadoclaro-nfasis1"/>
    <w:uiPriority w:val="60"/>
    <w:rsid w:val="00756862"/>
    <w:rPr>
      <w:color w:val="365F91"/>
      <w:sz w:val="22"/>
      <w:szCs w:val="22"/>
      <w:lang w:val="es-C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16">
    <w:name w:val="Sombreado claro - Énfasis 16"/>
    <w:basedOn w:val="Tablanormal"/>
    <w:next w:val="Sombreadoclaro-nfasis1"/>
    <w:uiPriority w:val="60"/>
    <w:rsid w:val="00766D70"/>
    <w:rPr>
      <w:color w:val="365F91"/>
      <w:sz w:val="22"/>
      <w:szCs w:val="22"/>
      <w:lang w:val="es-C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17">
    <w:name w:val="Sombreado claro - Énfasis 17"/>
    <w:basedOn w:val="Tablanormal"/>
    <w:next w:val="Sombreadoclaro-nfasis1"/>
    <w:uiPriority w:val="60"/>
    <w:rsid w:val="00C47568"/>
    <w:rPr>
      <w:color w:val="365F91"/>
      <w:sz w:val="22"/>
      <w:szCs w:val="22"/>
      <w:lang w:val="es-C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18">
    <w:name w:val="Sombreado claro - Énfasis 18"/>
    <w:basedOn w:val="Tablanormal"/>
    <w:next w:val="Sombreadoclaro-nfasis1"/>
    <w:uiPriority w:val="60"/>
    <w:rsid w:val="0017408B"/>
    <w:rPr>
      <w:color w:val="365F91"/>
      <w:sz w:val="22"/>
      <w:szCs w:val="22"/>
      <w:lang w:val="es-C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Cuadrculamedia1-nfasis3">
    <w:name w:val="Medium Grid 1 Accent 3"/>
    <w:basedOn w:val="Tablanormal"/>
    <w:rsid w:val="009C44EF"/>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5">
    <w:name w:val="Medium Grid 1 Accent 5"/>
    <w:basedOn w:val="Tablanormal"/>
    <w:rsid w:val="009C44EF"/>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nhideWhenUsed="0"/>
    <w:lsdException w:name="heading 6" w:semiHidden="0" w:unhideWhenUsed="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footnote reference" w:uiPriority="99"/>
    <w:lsdException w:name="annotation reference" w:uiPriority="99"/>
    <w:lsdException w:name="line numb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lsdException w:name="Emphasis" w:semiHidden="0" w:unhideWhenUsed="0"/>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iPriority="6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iPriority="6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iPriority="6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iPriority="61"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qFormat/>
    <w:rsid w:val="00675DAF"/>
    <w:pPr>
      <w:jc w:val="both"/>
    </w:pPr>
  </w:style>
  <w:style w:type="paragraph" w:styleId="Ttulo1">
    <w:name w:val="heading 1"/>
    <w:basedOn w:val="Normal"/>
    <w:next w:val="Normal"/>
    <w:link w:val="Ttulo1Car"/>
    <w:uiPriority w:val="9"/>
    <w:qFormat/>
    <w:rsid w:val="0001264A"/>
    <w:pPr>
      <w:keepNext/>
      <w:keepLines/>
      <w:spacing w:before="480"/>
      <w:jc w:val="center"/>
      <w:outlineLvl w:val="0"/>
    </w:pPr>
    <w:rPr>
      <w:rFonts w:ascii="Cambria" w:eastAsiaTheme="majorEastAsia" w:hAnsi="Cambria" w:cstheme="majorBidi"/>
      <w:bCs/>
      <w:color w:val="2E4D37"/>
      <w:sz w:val="32"/>
      <w:szCs w:val="32"/>
    </w:rPr>
  </w:style>
  <w:style w:type="paragraph" w:styleId="Ttulo2">
    <w:name w:val="heading 2"/>
    <w:basedOn w:val="Normal"/>
    <w:next w:val="Normal"/>
    <w:link w:val="Ttulo2Car"/>
    <w:uiPriority w:val="9"/>
    <w:qFormat/>
    <w:rsid w:val="006915B0"/>
    <w:pPr>
      <w:keepNext/>
      <w:keepLines/>
      <w:spacing w:before="200"/>
      <w:outlineLvl w:val="1"/>
    </w:pPr>
    <w:rPr>
      <w:rFonts w:eastAsiaTheme="majorEastAsia" w:cstheme="majorBidi"/>
      <w:b/>
      <w:bCs/>
      <w:i/>
      <w:color w:val="4F6228" w:themeColor="accent3" w:themeShade="80"/>
      <w:szCs w:val="26"/>
    </w:rPr>
  </w:style>
  <w:style w:type="paragraph" w:styleId="Ttulo3">
    <w:name w:val="heading 3"/>
    <w:basedOn w:val="Normal"/>
    <w:next w:val="Normal"/>
    <w:link w:val="Ttulo3Car"/>
    <w:uiPriority w:val="9"/>
    <w:qFormat/>
    <w:rsid w:val="00516310"/>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aliases w:val="figuras"/>
    <w:basedOn w:val="Normal"/>
    <w:next w:val="Normal"/>
    <w:link w:val="Ttulo4Car"/>
    <w:uiPriority w:val="9"/>
    <w:qFormat/>
    <w:rsid w:val="0001264A"/>
    <w:pPr>
      <w:keepNext/>
      <w:keepLines/>
      <w:spacing w:before="200"/>
      <w:jc w:val="center"/>
      <w:outlineLvl w:val="3"/>
    </w:pPr>
    <w:rPr>
      <w:rFonts w:ascii="Cambria" w:eastAsiaTheme="majorEastAsia" w:hAnsi="Cambria" w:cstheme="majorBidi"/>
      <w:b/>
      <w:bCs/>
      <w:i/>
      <w:iCs/>
      <w:color w:val="E36C0A" w:themeColor="accent6" w:themeShade="BF"/>
    </w:rPr>
  </w:style>
  <w:style w:type="paragraph" w:styleId="Ttulo5">
    <w:name w:val="heading 5"/>
    <w:basedOn w:val="Normal"/>
    <w:next w:val="Normal"/>
    <w:link w:val="Ttulo5Car"/>
    <w:rsid w:val="00EC1890"/>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able">
    <w:name w:val="Table"/>
    <w:basedOn w:val="Normal"/>
    <w:autoRedefine/>
    <w:rsid w:val="00963C2C"/>
    <w:pPr>
      <w:widowControl w:val="0"/>
      <w:suppressLineNumbers/>
      <w:suppressAutoHyphens/>
      <w:jc w:val="center"/>
    </w:pPr>
    <w:rPr>
      <w:rFonts w:ascii="Calibri" w:eastAsia="SimSun" w:hAnsi="Calibri" w:cs="Mangal"/>
      <w:bCs/>
      <w:kern w:val="1"/>
      <w:sz w:val="22"/>
      <w:lang w:eastAsia="hi-IN" w:bidi="hi-IN"/>
    </w:rPr>
  </w:style>
  <w:style w:type="character" w:customStyle="1" w:styleId="Ttulo1Car">
    <w:name w:val="Título 1 Car"/>
    <w:basedOn w:val="Fuentedeprrafopredeter"/>
    <w:link w:val="Ttulo1"/>
    <w:uiPriority w:val="9"/>
    <w:rsid w:val="0001264A"/>
    <w:rPr>
      <w:rFonts w:ascii="Cambria" w:eastAsiaTheme="majorEastAsia" w:hAnsi="Cambria" w:cstheme="majorBidi"/>
      <w:bCs/>
      <w:color w:val="2E4D37"/>
      <w:sz w:val="32"/>
      <w:szCs w:val="32"/>
    </w:rPr>
  </w:style>
  <w:style w:type="table" w:styleId="Tablaconcuadrcula">
    <w:name w:val="Table Grid"/>
    <w:basedOn w:val="Tablanormal"/>
    <w:uiPriority w:val="59"/>
    <w:rsid w:val="0077620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A455D7"/>
    <w:pPr>
      <w:contextualSpacing/>
    </w:pPr>
    <w:rPr>
      <w:i/>
    </w:rPr>
  </w:style>
  <w:style w:type="paragraph" w:styleId="TDC1">
    <w:name w:val="toc 1"/>
    <w:basedOn w:val="Normal"/>
    <w:next w:val="Normal"/>
    <w:autoRedefine/>
    <w:uiPriority w:val="39"/>
    <w:qFormat/>
    <w:rsid w:val="008A600E"/>
    <w:pPr>
      <w:spacing w:before="120"/>
    </w:pPr>
    <w:rPr>
      <w:b/>
      <w:caps/>
      <w:sz w:val="22"/>
      <w:szCs w:val="22"/>
    </w:rPr>
  </w:style>
  <w:style w:type="paragraph" w:styleId="TDC2">
    <w:name w:val="toc 2"/>
    <w:basedOn w:val="Normal"/>
    <w:next w:val="Normal"/>
    <w:autoRedefine/>
    <w:uiPriority w:val="39"/>
    <w:qFormat/>
    <w:rsid w:val="008A600E"/>
    <w:pPr>
      <w:ind w:left="240"/>
    </w:pPr>
    <w:rPr>
      <w:smallCaps/>
      <w:sz w:val="22"/>
      <w:szCs w:val="22"/>
    </w:rPr>
  </w:style>
  <w:style w:type="paragraph" w:styleId="TDC3">
    <w:name w:val="toc 3"/>
    <w:basedOn w:val="Normal"/>
    <w:next w:val="Normal"/>
    <w:autoRedefine/>
    <w:uiPriority w:val="39"/>
    <w:qFormat/>
    <w:rsid w:val="008A600E"/>
    <w:pPr>
      <w:ind w:left="480"/>
    </w:pPr>
    <w:rPr>
      <w:i/>
      <w:sz w:val="22"/>
      <w:szCs w:val="22"/>
    </w:rPr>
  </w:style>
  <w:style w:type="paragraph" w:styleId="TDC4">
    <w:name w:val="toc 4"/>
    <w:basedOn w:val="Normal"/>
    <w:next w:val="Normal"/>
    <w:autoRedefine/>
    <w:uiPriority w:val="39"/>
    <w:rsid w:val="008A600E"/>
    <w:pPr>
      <w:ind w:left="720"/>
    </w:pPr>
    <w:rPr>
      <w:sz w:val="18"/>
      <w:szCs w:val="18"/>
    </w:rPr>
  </w:style>
  <w:style w:type="paragraph" w:styleId="TDC5">
    <w:name w:val="toc 5"/>
    <w:basedOn w:val="Normal"/>
    <w:next w:val="Normal"/>
    <w:autoRedefine/>
    <w:uiPriority w:val="39"/>
    <w:rsid w:val="008A600E"/>
    <w:pPr>
      <w:ind w:left="960"/>
    </w:pPr>
    <w:rPr>
      <w:sz w:val="18"/>
      <w:szCs w:val="18"/>
    </w:rPr>
  </w:style>
  <w:style w:type="paragraph" w:styleId="TDC6">
    <w:name w:val="toc 6"/>
    <w:basedOn w:val="Normal"/>
    <w:next w:val="Normal"/>
    <w:autoRedefine/>
    <w:uiPriority w:val="39"/>
    <w:rsid w:val="008A600E"/>
    <w:pPr>
      <w:ind w:left="1200"/>
    </w:pPr>
    <w:rPr>
      <w:sz w:val="18"/>
      <w:szCs w:val="18"/>
    </w:rPr>
  </w:style>
  <w:style w:type="paragraph" w:styleId="TDC7">
    <w:name w:val="toc 7"/>
    <w:basedOn w:val="Normal"/>
    <w:next w:val="Normal"/>
    <w:autoRedefine/>
    <w:uiPriority w:val="39"/>
    <w:rsid w:val="008A600E"/>
    <w:pPr>
      <w:ind w:left="1440"/>
    </w:pPr>
    <w:rPr>
      <w:sz w:val="18"/>
      <w:szCs w:val="18"/>
    </w:rPr>
  </w:style>
  <w:style w:type="paragraph" w:styleId="TDC8">
    <w:name w:val="toc 8"/>
    <w:basedOn w:val="Normal"/>
    <w:next w:val="Normal"/>
    <w:autoRedefine/>
    <w:uiPriority w:val="39"/>
    <w:rsid w:val="008A600E"/>
    <w:pPr>
      <w:ind w:left="1680"/>
    </w:pPr>
    <w:rPr>
      <w:sz w:val="18"/>
      <w:szCs w:val="18"/>
    </w:rPr>
  </w:style>
  <w:style w:type="paragraph" w:styleId="TDC9">
    <w:name w:val="toc 9"/>
    <w:basedOn w:val="Normal"/>
    <w:next w:val="Normal"/>
    <w:autoRedefine/>
    <w:uiPriority w:val="39"/>
    <w:rsid w:val="008A600E"/>
    <w:pPr>
      <w:ind w:left="1920"/>
    </w:pPr>
    <w:rPr>
      <w:sz w:val="18"/>
      <w:szCs w:val="18"/>
    </w:rPr>
  </w:style>
  <w:style w:type="paragraph" w:styleId="Encabezado">
    <w:name w:val="header"/>
    <w:basedOn w:val="Normal"/>
    <w:link w:val="EncabezadoCar"/>
    <w:uiPriority w:val="99"/>
    <w:rsid w:val="00E849BC"/>
    <w:pPr>
      <w:tabs>
        <w:tab w:val="center" w:pos="4320"/>
        <w:tab w:val="right" w:pos="8640"/>
      </w:tabs>
    </w:pPr>
  </w:style>
  <w:style w:type="character" w:customStyle="1" w:styleId="EncabezadoCar">
    <w:name w:val="Encabezado Car"/>
    <w:basedOn w:val="Fuentedeprrafopredeter"/>
    <w:link w:val="Encabezado"/>
    <w:uiPriority w:val="99"/>
    <w:rsid w:val="00E849BC"/>
  </w:style>
  <w:style w:type="paragraph" w:styleId="Piedepgina">
    <w:name w:val="footer"/>
    <w:basedOn w:val="Normal"/>
    <w:link w:val="PiedepginaCar"/>
    <w:uiPriority w:val="99"/>
    <w:rsid w:val="00E849BC"/>
    <w:pPr>
      <w:tabs>
        <w:tab w:val="center" w:pos="4320"/>
        <w:tab w:val="right" w:pos="8640"/>
      </w:tabs>
    </w:pPr>
  </w:style>
  <w:style w:type="character" w:customStyle="1" w:styleId="PiedepginaCar">
    <w:name w:val="Pie de página Car"/>
    <w:basedOn w:val="Fuentedeprrafopredeter"/>
    <w:link w:val="Piedepgina"/>
    <w:uiPriority w:val="99"/>
    <w:rsid w:val="00E849BC"/>
  </w:style>
  <w:style w:type="character" w:styleId="Nmerodepgina">
    <w:name w:val="page number"/>
    <w:basedOn w:val="Fuentedeprrafopredeter"/>
    <w:rsid w:val="00E849BC"/>
  </w:style>
  <w:style w:type="paragraph" w:styleId="Textodeglobo">
    <w:name w:val="Balloon Text"/>
    <w:basedOn w:val="Normal"/>
    <w:link w:val="TextodegloboCar"/>
    <w:uiPriority w:val="99"/>
    <w:rsid w:val="00E849BC"/>
    <w:rPr>
      <w:rFonts w:ascii="Lucida Grande" w:hAnsi="Lucida Grande" w:cs="Lucida Grande"/>
      <w:sz w:val="18"/>
      <w:szCs w:val="18"/>
    </w:rPr>
  </w:style>
  <w:style w:type="character" w:customStyle="1" w:styleId="TextodegloboCar">
    <w:name w:val="Texto de globo Car"/>
    <w:basedOn w:val="Fuentedeprrafopredeter"/>
    <w:link w:val="Textodeglobo"/>
    <w:uiPriority w:val="99"/>
    <w:rsid w:val="00E849BC"/>
    <w:rPr>
      <w:rFonts w:ascii="Lucida Grande" w:hAnsi="Lucida Grande" w:cs="Lucida Grande"/>
      <w:sz w:val="18"/>
      <w:szCs w:val="18"/>
    </w:rPr>
  </w:style>
  <w:style w:type="character" w:customStyle="1" w:styleId="Ttulo2Car">
    <w:name w:val="Título 2 Car"/>
    <w:basedOn w:val="Fuentedeprrafopredeter"/>
    <w:link w:val="Ttulo2"/>
    <w:uiPriority w:val="9"/>
    <w:rsid w:val="006915B0"/>
    <w:rPr>
      <w:rFonts w:ascii="Comic Sans MS" w:eastAsiaTheme="majorEastAsia" w:hAnsi="Comic Sans MS" w:cstheme="majorBidi"/>
      <w:b/>
      <w:bCs/>
      <w:color w:val="4F6228" w:themeColor="accent3" w:themeShade="80"/>
      <w:szCs w:val="26"/>
    </w:rPr>
  </w:style>
  <w:style w:type="character" w:customStyle="1" w:styleId="Ttulo4Car">
    <w:name w:val="Título 4 Car"/>
    <w:aliases w:val="figuras Car"/>
    <w:basedOn w:val="Fuentedeprrafopredeter"/>
    <w:link w:val="Ttulo4"/>
    <w:uiPriority w:val="9"/>
    <w:rsid w:val="0001264A"/>
    <w:rPr>
      <w:rFonts w:ascii="Cambria" w:eastAsiaTheme="majorEastAsia" w:hAnsi="Cambria" w:cstheme="majorBidi"/>
      <w:b/>
      <w:bCs/>
      <w:i/>
      <w:iCs/>
      <w:color w:val="E36C0A" w:themeColor="accent6" w:themeShade="BF"/>
    </w:rPr>
  </w:style>
  <w:style w:type="character" w:styleId="Hipervnculo">
    <w:name w:val="Hyperlink"/>
    <w:basedOn w:val="Fuentedeprrafopredeter"/>
    <w:uiPriority w:val="99"/>
    <w:unhideWhenUsed/>
    <w:rsid w:val="000C41EA"/>
    <w:rPr>
      <w:color w:val="0000FF" w:themeColor="hyperlink"/>
      <w:u w:val="single"/>
    </w:rPr>
  </w:style>
  <w:style w:type="character" w:styleId="Refdenotaalpie">
    <w:name w:val="footnote reference"/>
    <w:basedOn w:val="Fuentedeprrafopredeter"/>
    <w:uiPriority w:val="99"/>
    <w:rsid w:val="000C41EA"/>
    <w:rPr>
      <w:vertAlign w:val="superscript"/>
    </w:rPr>
  </w:style>
  <w:style w:type="character" w:customStyle="1" w:styleId="Ttulo3Car">
    <w:name w:val="Título 3 Car"/>
    <w:basedOn w:val="Fuentedeprrafopredeter"/>
    <w:link w:val="Ttulo3"/>
    <w:uiPriority w:val="9"/>
    <w:rsid w:val="00516310"/>
    <w:rPr>
      <w:rFonts w:asciiTheme="majorHAnsi" w:eastAsiaTheme="majorEastAsia" w:hAnsiTheme="majorHAnsi" w:cstheme="majorBidi"/>
      <w:color w:val="243F60" w:themeColor="accent1" w:themeShade="7F"/>
    </w:rPr>
  </w:style>
  <w:style w:type="table" w:styleId="Sombreadoclaro-nfasis1">
    <w:name w:val="Light Shading Accent 1"/>
    <w:basedOn w:val="Tablanormal"/>
    <w:uiPriority w:val="60"/>
    <w:rsid w:val="00CD40DC"/>
    <w:rPr>
      <w:rFonts w:ascii="Helvetica" w:eastAsiaTheme="minorEastAsia" w:hAnsi="Helvetica"/>
      <w:color w:val="365F91" w:themeColor="accent1" w:themeShade="BF"/>
      <w:sz w:val="18"/>
      <w:szCs w:val="18"/>
      <w:lang w:val="es-ES_tradnl" w:eastAsia="es-E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xtonotapie">
    <w:name w:val="footnote text"/>
    <w:basedOn w:val="Normal"/>
    <w:link w:val="TextonotapieCar"/>
    <w:uiPriority w:val="99"/>
    <w:unhideWhenUsed/>
    <w:rsid w:val="00C2617C"/>
    <w:rPr>
      <w:sz w:val="20"/>
      <w:szCs w:val="20"/>
    </w:rPr>
  </w:style>
  <w:style w:type="character" w:customStyle="1" w:styleId="TextonotapieCar">
    <w:name w:val="Texto nota pie Car"/>
    <w:basedOn w:val="Fuentedeprrafopredeter"/>
    <w:link w:val="Textonotapie"/>
    <w:uiPriority w:val="99"/>
    <w:rsid w:val="00C2617C"/>
    <w:rPr>
      <w:sz w:val="20"/>
      <w:szCs w:val="20"/>
    </w:rPr>
  </w:style>
  <w:style w:type="paragraph" w:styleId="Textoindependiente">
    <w:name w:val="Body Text"/>
    <w:basedOn w:val="Normal"/>
    <w:link w:val="TextoindependienteCar"/>
    <w:rsid w:val="00CE3FE6"/>
    <w:rPr>
      <w:rFonts w:ascii="Times New Roman" w:eastAsia="Times New Roman" w:hAnsi="Times New Roman" w:cs="Times New Roman"/>
      <w:lang w:val="es-ES"/>
    </w:rPr>
  </w:style>
  <w:style w:type="character" w:customStyle="1" w:styleId="TextoindependienteCar">
    <w:name w:val="Texto independiente Car"/>
    <w:basedOn w:val="Fuentedeprrafopredeter"/>
    <w:link w:val="Textoindependiente"/>
    <w:rsid w:val="00CE3FE6"/>
    <w:rPr>
      <w:rFonts w:ascii="Times New Roman" w:eastAsia="Times New Roman" w:hAnsi="Times New Roman" w:cs="Times New Roman"/>
      <w:lang w:val="es-ES"/>
    </w:rPr>
  </w:style>
  <w:style w:type="paragraph" w:styleId="TtulodeTDC">
    <w:name w:val="TOC Heading"/>
    <w:basedOn w:val="Ttulo1"/>
    <w:next w:val="Normal"/>
    <w:uiPriority w:val="39"/>
    <w:unhideWhenUsed/>
    <w:qFormat/>
    <w:rsid w:val="009D7EA1"/>
    <w:pPr>
      <w:spacing w:before="240" w:line="259" w:lineRule="auto"/>
      <w:jc w:val="left"/>
      <w:outlineLvl w:val="9"/>
    </w:pPr>
    <w:rPr>
      <w:rFonts w:asciiTheme="majorHAnsi" w:hAnsiTheme="majorHAnsi"/>
      <w:bCs w:val="0"/>
      <w:color w:val="365F91" w:themeColor="accent1" w:themeShade="BF"/>
      <w:lang w:val="es-CR" w:eastAsia="es-CR"/>
    </w:rPr>
  </w:style>
  <w:style w:type="table" w:customStyle="1" w:styleId="Tablaconcuadrcula1">
    <w:name w:val="Tabla con cuadrícula1"/>
    <w:basedOn w:val="Tablanormal"/>
    <w:next w:val="Tablaconcuadrcula"/>
    <w:uiPriority w:val="39"/>
    <w:rsid w:val="0024068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8A223D"/>
    <w:rPr>
      <w:rFonts w:ascii="Cambria" w:eastAsia="Cambria" w:hAnsi="Cambria"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3E4745"/>
  </w:style>
  <w:style w:type="table" w:customStyle="1" w:styleId="Tablaconcuadrcula2">
    <w:name w:val="Tabla con cuadrícula2"/>
    <w:basedOn w:val="Tablanormal"/>
    <w:next w:val="Tablaconcuadrcula"/>
    <w:uiPriority w:val="59"/>
    <w:rsid w:val="003E474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3E4745"/>
    <w:rPr>
      <w:rFonts w:ascii="Cambria" w:eastAsia="Cambria" w:hAnsi="Cambria"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3E4745"/>
    <w:pPr>
      <w:spacing w:before="100" w:beforeAutospacing="1" w:after="100" w:afterAutospacing="1"/>
      <w:jc w:val="left"/>
    </w:pPr>
    <w:rPr>
      <w:rFonts w:ascii="Times New Roman" w:eastAsia="Times New Roman" w:hAnsi="Times New Roman" w:cs="Times New Roman"/>
      <w:lang w:val="es-CR" w:eastAsia="es-CR"/>
    </w:rPr>
  </w:style>
  <w:style w:type="character" w:styleId="Refdecomentario">
    <w:name w:val="annotation reference"/>
    <w:basedOn w:val="Fuentedeprrafopredeter"/>
    <w:uiPriority w:val="99"/>
    <w:semiHidden/>
    <w:unhideWhenUsed/>
    <w:rsid w:val="003E4745"/>
    <w:rPr>
      <w:sz w:val="16"/>
      <w:szCs w:val="16"/>
    </w:rPr>
  </w:style>
  <w:style w:type="paragraph" w:styleId="Textocomentario">
    <w:name w:val="annotation text"/>
    <w:basedOn w:val="Normal"/>
    <w:link w:val="TextocomentarioCar"/>
    <w:uiPriority w:val="99"/>
    <w:semiHidden/>
    <w:unhideWhenUsed/>
    <w:rsid w:val="003E4745"/>
    <w:rPr>
      <w:rFonts w:ascii="Cambria" w:hAnsi="Cambria"/>
      <w:sz w:val="20"/>
      <w:szCs w:val="20"/>
    </w:rPr>
  </w:style>
  <w:style w:type="character" w:customStyle="1" w:styleId="TextocomentarioCar">
    <w:name w:val="Texto comentario Car"/>
    <w:basedOn w:val="Fuentedeprrafopredeter"/>
    <w:link w:val="Textocomentario"/>
    <w:uiPriority w:val="99"/>
    <w:semiHidden/>
    <w:rsid w:val="003E4745"/>
    <w:rPr>
      <w:rFonts w:ascii="Cambria" w:hAnsi="Cambria"/>
      <w:sz w:val="20"/>
      <w:szCs w:val="20"/>
    </w:rPr>
  </w:style>
  <w:style w:type="paragraph" w:styleId="Asuntodelcomentario">
    <w:name w:val="annotation subject"/>
    <w:basedOn w:val="Textocomentario"/>
    <w:next w:val="Textocomentario"/>
    <w:link w:val="AsuntodelcomentarioCar"/>
    <w:uiPriority w:val="99"/>
    <w:semiHidden/>
    <w:unhideWhenUsed/>
    <w:rsid w:val="003E4745"/>
    <w:rPr>
      <w:b/>
      <w:bCs/>
    </w:rPr>
  </w:style>
  <w:style w:type="character" w:customStyle="1" w:styleId="AsuntodelcomentarioCar">
    <w:name w:val="Asunto del comentario Car"/>
    <w:basedOn w:val="TextocomentarioCar"/>
    <w:link w:val="Asuntodelcomentario"/>
    <w:uiPriority w:val="99"/>
    <w:semiHidden/>
    <w:rsid w:val="003E4745"/>
    <w:rPr>
      <w:rFonts w:ascii="Cambria" w:hAnsi="Cambria"/>
      <w:b/>
      <w:bCs/>
      <w:sz w:val="20"/>
      <w:szCs w:val="20"/>
    </w:rPr>
  </w:style>
  <w:style w:type="paragraph" w:styleId="Subttulo">
    <w:name w:val="Subtitle"/>
    <w:basedOn w:val="Normal"/>
    <w:next w:val="Normal"/>
    <w:link w:val="SubttuloCar"/>
    <w:uiPriority w:val="11"/>
    <w:qFormat/>
    <w:rsid w:val="00150D9C"/>
    <w:pPr>
      <w:numPr>
        <w:ilvl w:val="1"/>
      </w:numPr>
      <w:spacing w:after="160"/>
      <w:jc w:val="center"/>
    </w:pPr>
    <w:rPr>
      <w:rFonts w:eastAsiaTheme="minorEastAsia"/>
      <w:color w:val="5A5A5A" w:themeColor="text1" w:themeTint="A5"/>
      <w:spacing w:val="15"/>
      <w:sz w:val="22"/>
      <w:szCs w:val="22"/>
    </w:rPr>
  </w:style>
  <w:style w:type="character" w:customStyle="1" w:styleId="SubttuloCar">
    <w:name w:val="Subtítulo Car"/>
    <w:basedOn w:val="Fuentedeprrafopredeter"/>
    <w:link w:val="Subttulo"/>
    <w:uiPriority w:val="11"/>
    <w:rsid w:val="00150D9C"/>
    <w:rPr>
      <w:rFonts w:eastAsiaTheme="minorEastAsia"/>
      <w:color w:val="5A5A5A" w:themeColor="text1" w:themeTint="A5"/>
      <w:spacing w:val="15"/>
      <w:sz w:val="22"/>
      <w:szCs w:val="22"/>
    </w:rPr>
  </w:style>
  <w:style w:type="character" w:customStyle="1" w:styleId="Ttulo5Car">
    <w:name w:val="Título 5 Car"/>
    <w:basedOn w:val="Fuentedeprrafopredeter"/>
    <w:link w:val="Ttulo5"/>
    <w:rsid w:val="00EC1890"/>
    <w:rPr>
      <w:rFonts w:asciiTheme="majorHAnsi" w:eastAsiaTheme="majorEastAsia" w:hAnsiTheme="majorHAnsi" w:cstheme="majorBidi"/>
      <w:color w:val="365F91" w:themeColor="accent1" w:themeShade="BF"/>
    </w:rPr>
  </w:style>
  <w:style w:type="paragraph" w:styleId="Sinespaciado">
    <w:name w:val="No Spacing"/>
    <w:link w:val="SinespaciadoCar"/>
    <w:uiPriority w:val="1"/>
    <w:qFormat/>
    <w:rsid w:val="00773DF4"/>
    <w:rPr>
      <w:rFonts w:eastAsiaTheme="minorEastAsia"/>
      <w:sz w:val="22"/>
      <w:szCs w:val="22"/>
      <w:lang w:val="es-CR" w:eastAsia="es-CR"/>
    </w:rPr>
  </w:style>
  <w:style w:type="character" w:customStyle="1" w:styleId="SinespaciadoCar">
    <w:name w:val="Sin espaciado Car"/>
    <w:basedOn w:val="Fuentedeprrafopredeter"/>
    <w:link w:val="Sinespaciado"/>
    <w:uiPriority w:val="1"/>
    <w:rsid w:val="00773DF4"/>
    <w:rPr>
      <w:rFonts w:eastAsiaTheme="minorEastAsia"/>
      <w:sz w:val="22"/>
      <w:szCs w:val="22"/>
      <w:lang w:val="es-CR" w:eastAsia="es-CR"/>
    </w:rPr>
  </w:style>
  <w:style w:type="table" w:styleId="Listamedia2-nfasis1">
    <w:name w:val="Medium List 2 Accent 1"/>
    <w:basedOn w:val="Tablanormal"/>
    <w:uiPriority w:val="66"/>
    <w:rsid w:val="00773DF4"/>
    <w:rPr>
      <w:rFonts w:asciiTheme="majorHAnsi" w:eastAsiaTheme="majorEastAsia" w:hAnsiTheme="majorHAnsi" w:cstheme="majorBidi"/>
      <w:color w:val="000000" w:themeColor="text1"/>
      <w:sz w:val="22"/>
      <w:szCs w:val="22"/>
      <w:lang w:val="es-CR" w:eastAsia="es-C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ombreadoclaro1">
    <w:name w:val="Sombreado claro1"/>
    <w:basedOn w:val="Tablanormal"/>
    <w:uiPriority w:val="60"/>
    <w:rsid w:val="00773DF4"/>
    <w:rPr>
      <w:color w:val="000000"/>
      <w:sz w:val="22"/>
      <w:szCs w:val="22"/>
      <w:lang w:val="de-DE"/>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uiPriority w:val="60"/>
    <w:rsid w:val="00773DF4"/>
    <w:rPr>
      <w:color w:val="000000"/>
      <w:sz w:val="22"/>
      <w:szCs w:val="22"/>
      <w:lang w:val="de-DE"/>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nfasis2">
    <w:name w:val="Light Shading Accent 2"/>
    <w:basedOn w:val="Tablanormal"/>
    <w:uiPriority w:val="60"/>
    <w:rsid w:val="00773DF4"/>
    <w:rPr>
      <w:color w:val="943634" w:themeColor="accent2" w:themeShade="BF"/>
      <w:sz w:val="22"/>
      <w:szCs w:val="22"/>
      <w:lang w:val="es-CR"/>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staclara-nfasis11">
    <w:name w:val="Lista clara - Énfasis 11"/>
    <w:basedOn w:val="Tablanormal"/>
    <w:uiPriority w:val="61"/>
    <w:rsid w:val="00773DF4"/>
    <w:rPr>
      <w:sz w:val="22"/>
      <w:szCs w:val="22"/>
      <w:lang w:val="es-C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Cuadrculaclara1">
    <w:name w:val="Cuadrícula clara1"/>
    <w:basedOn w:val="Tablanormal"/>
    <w:uiPriority w:val="62"/>
    <w:rsid w:val="00773DF4"/>
    <w:rPr>
      <w:sz w:val="22"/>
      <w:szCs w:val="22"/>
      <w:lang w:val="es-CR"/>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staclara-nfasis5">
    <w:name w:val="Light List Accent 5"/>
    <w:basedOn w:val="Tablanormal"/>
    <w:uiPriority w:val="61"/>
    <w:rsid w:val="00773DF4"/>
    <w:rPr>
      <w:sz w:val="22"/>
      <w:szCs w:val="22"/>
      <w:lang w:val="es-CR"/>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Sombreadoclaro-nfasis11">
    <w:name w:val="Sombreado claro - Énfasis 11"/>
    <w:basedOn w:val="Tablanormal"/>
    <w:uiPriority w:val="60"/>
    <w:rsid w:val="00773DF4"/>
    <w:rPr>
      <w:color w:val="365F91" w:themeColor="accent1" w:themeShade="BF"/>
      <w:sz w:val="22"/>
      <w:szCs w:val="22"/>
      <w:lang w:val="es-CR"/>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3">
    <w:name w:val="Light Shading Accent 3"/>
    <w:basedOn w:val="Tablanormal"/>
    <w:uiPriority w:val="60"/>
    <w:rsid w:val="00773DF4"/>
    <w:rPr>
      <w:color w:val="76923C" w:themeColor="accent3" w:themeShade="BF"/>
      <w:sz w:val="22"/>
      <w:szCs w:val="22"/>
      <w:lang w:val="es-CR"/>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Sombreadoclaro11">
    <w:name w:val="Sombreado claro11"/>
    <w:basedOn w:val="Tablanormal"/>
    <w:uiPriority w:val="60"/>
    <w:rsid w:val="00773DF4"/>
    <w:rPr>
      <w:color w:val="000000"/>
      <w:sz w:val="22"/>
      <w:szCs w:val="22"/>
      <w:lang w:val="de-DE"/>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Nmerodelnea">
    <w:name w:val="line number"/>
    <w:basedOn w:val="Fuentedeprrafopredeter"/>
    <w:uiPriority w:val="99"/>
    <w:semiHidden/>
    <w:unhideWhenUsed/>
    <w:rsid w:val="00773DF4"/>
  </w:style>
  <w:style w:type="character" w:styleId="Hipervnculovisitado">
    <w:name w:val="FollowedHyperlink"/>
    <w:basedOn w:val="Fuentedeprrafopredeter"/>
    <w:uiPriority w:val="99"/>
    <w:semiHidden/>
    <w:unhideWhenUsed/>
    <w:rsid w:val="00773DF4"/>
    <w:rPr>
      <w:color w:val="800080"/>
      <w:u w:val="single"/>
    </w:rPr>
  </w:style>
  <w:style w:type="paragraph" w:customStyle="1" w:styleId="font5">
    <w:name w:val="font5"/>
    <w:basedOn w:val="Normal"/>
    <w:rsid w:val="00773DF4"/>
    <w:pPr>
      <w:spacing w:before="100" w:beforeAutospacing="1" w:after="100" w:afterAutospacing="1"/>
      <w:jc w:val="left"/>
    </w:pPr>
    <w:rPr>
      <w:rFonts w:ascii="Calibri" w:eastAsia="Times New Roman" w:hAnsi="Calibri" w:cs="Calibri"/>
      <w:color w:val="000000"/>
      <w:sz w:val="16"/>
      <w:szCs w:val="16"/>
      <w:lang w:val="es-CR" w:eastAsia="es-CR"/>
    </w:rPr>
  </w:style>
  <w:style w:type="paragraph" w:customStyle="1" w:styleId="font6">
    <w:name w:val="font6"/>
    <w:basedOn w:val="Normal"/>
    <w:rsid w:val="00773DF4"/>
    <w:pPr>
      <w:spacing w:before="100" w:beforeAutospacing="1" w:after="100" w:afterAutospacing="1"/>
      <w:jc w:val="left"/>
    </w:pPr>
    <w:rPr>
      <w:rFonts w:ascii="Calibri" w:eastAsia="Times New Roman" w:hAnsi="Calibri" w:cs="Calibri"/>
      <w:b/>
      <w:bCs/>
      <w:color w:val="000000"/>
      <w:sz w:val="16"/>
      <w:szCs w:val="16"/>
      <w:lang w:val="es-CR" w:eastAsia="es-CR"/>
    </w:rPr>
  </w:style>
  <w:style w:type="paragraph" w:customStyle="1" w:styleId="font7">
    <w:name w:val="font7"/>
    <w:basedOn w:val="Normal"/>
    <w:rsid w:val="00773DF4"/>
    <w:pPr>
      <w:spacing w:before="100" w:beforeAutospacing="1" w:after="100" w:afterAutospacing="1"/>
      <w:jc w:val="left"/>
    </w:pPr>
    <w:rPr>
      <w:rFonts w:ascii="Times New Roman" w:eastAsia="Times New Roman" w:hAnsi="Times New Roman" w:cs="Times New Roman"/>
      <w:color w:val="000000"/>
      <w:sz w:val="16"/>
      <w:szCs w:val="16"/>
      <w:lang w:val="es-CR" w:eastAsia="es-CR"/>
    </w:rPr>
  </w:style>
  <w:style w:type="paragraph" w:customStyle="1" w:styleId="font8">
    <w:name w:val="font8"/>
    <w:basedOn w:val="Normal"/>
    <w:rsid w:val="00773DF4"/>
    <w:pPr>
      <w:spacing w:before="100" w:beforeAutospacing="1" w:after="100" w:afterAutospacing="1"/>
      <w:jc w:val="left"/>
    </w:pPr>
    <w:rPr>
      <w:rFonts w:ascii="Tahoma" w:eastAsia="Times New Roman" w:hAnsi="Tahoma" w:cs="Tahoma"/>
      <w:color w:val="000000"/>
      <w:sz w:val="18"/>
      <w:szCs w:val="18"/>
      <w:lang w:val="es-CR" w:eastAsia="es-CR"/>
    </w:rPr>
  </w:style>
  <w:style w:type="paragraph" w:customStyle="1" w:styleId="font9">
    <w:name w:val="font9"/>
    <w:basedOn w:val="Normal"/>
    <w:rsid w:val="00773DF4"/>
    <w:pPr>
      <w:spacing w:before="100" w:beforeAutospacing="1" w:after="100" w:afterAutospacing="1"/>
      <w:jc w:val="left"/>
    </w:pPr>
    <w:rPr>
      <w:rFonts w:ascii="Tahoma" w:eastAsia="Times New Roman" w:hAnsi="Tahoma" w:cs="Tahoma"/>
      <w:b/>
      <w:bCs/>
      <w:color w:val="000000"/>
      <w:sz w:val="18"/>
      <w:szCs w:val="18"/>
      <w:lang w:val="es-CR" w:eastAsia="es-CR"/>
    </w:rPr>
  </w:style>
  <w:style w:type="paragraph" w:customStyle="1" w:styleId="xl64">
    <w:name w:val="xl64"/>
    <w:basedOn w:val="Normal"/>
    <w:rsid w:val="00773DF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65">
    <w:name w:val="xl65"/>
    <w:basedOn w:val="Normal"/>
    <w:rsid w:val="00773DF4"/>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16"/>
      <w:szCs w:val="16"/>
      <w:lang w:val="es-CR" w:eastAsia="es-CR"/>
    </w:rPr>
  </w:style>
  <w:style w:type="paragraph" w:customStyle="1" w:styleId="xl66">
    <w:name w:val="xl66"/>
    <w:basedOn w:val="Normal"/>
    <w:rsid w:val="00773DF4"/>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67">
    <w:name w:val="xl67"/>
    <w:basedOn w:val="Normal"/>
    <w:rsid w:val="00773DF4"/>
    <w:pPr>
      <w:pBdr>
        <w:top w:val="single" w:sz="8"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16"/>
      <w:szCs w:val="16"/>
      <w:lang w:val="es-CR" w:eastAsia="es-CR"/>
    </w:rPr>
  </w:style>
  <w:style w:type="paragraph" w:customStyle="1" w:styleId="xl68">
    <w:name w:val="xl68"/>
    <w:basedOn w:val="Normal"/>
    <w:rsid w:val="00773DF4"/>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16"/>
      <w:szCs w:val="16"/>
      <w:lang w:val="es-CR" w:eastAsia="es-CR"/>
    </w:rPr>
  </w:style>
  <w:style w:type="paragraph" w:customStyle="1" w:styleId="xl69">
    <w:name w:val="xl69"/>
    <w:basedOn w:val="Normal"/>
    <w:rsid w:val="00773D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sz w:val="16"/>
      <w:szCs w:val="16"/>
      <w:lang w:val="es-CR" w:eastAsia="es-CR"/>
    </w:rPr>
  </w:style>
  <w:style w:type="paragraph" w:customStyle="1" w:styleId="xl70">
    <w:name w:val="xl70"/>
    <w:basedOn w:val="Normal"/>
    <w:rsid w:val="00773DF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16"/>
      <w:szCs w:val="16"/>
      <w:lang w:val="es-CR" w:eastAsia="es-CR"/>
    </w:rPr>
  </w:style>
  <w:style w:type="paragraph" w:customStyle="1" w:styleId="xl71">
    <w:name w:val="xl71"/>
    <w:basedOn w:val="Normal"/>
    <w:rsid w:val="00773D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72">
    <w:name w:val="xl72"/>
    <w:basedOn w:val="Normal"/>
    <w:rsid w:val="00773DF4"/>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val="es-CR" w:eastAsia="es-CR"/>
    </w:rPr>
  </w:style>
  <w:style w:type="paragraph" w:customStyle="1" w:styleId="xl73">
    <w:name w:val="xl73"/>
    <w:basedOn w:val="Normal"/>
    <w:rsid w:val="00773DF4"/>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val="es-CR" w:eastAsia="es-CR"/>
    </w:rPr>
  </w:style>
  <w:style w:type="paragraph" w:customStyle="1" w:styleId="xl74">
    <w:name w:val="xl74"/>
    <w:basedOn w:val="Normal"/>
    <w:rsid w:val="00773DF4"/>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75">
    <w:name w:val="xl75"/>
    <w:basedOn w:val="Normal"/>
    <w:rsid w:val="00773DF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76">
    <w:name w:val="xl76"/>
    <w:basedOn w:val="Normal"/>
    <w:rsid w:val="00773DF4"/>
    <w:pPr>
      <w:pBdr>
        <w:top w:val="single" w:sz="4" w:space="0" w:color="auto"/>
        <w:left w:val="single" w:sz="4"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77">
    <w:name w:val="xl77"/>
    <w:basedOn w:val="Normal"/>
    <w:rsid w:val="00773DF4"/>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16"/>
      <w:szCs w:val="16"/>
      <w:lang w:val="es-CR" w:eastAsia="es-CR"/>
    </w:rPr>
  </w:style>
  <w:style w:type="paragraph" w:customStyle="1" w:styleId="xl78">
    <w:name w:val="xl78"/>
    <w:basedOn w:val="Normal"/>
    <w:rsid w:val="00773DF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16"/>
      <w:szCs w:val="16"/>
      <w:lang w:val="es-CR" w:eastAsia="es-CR"/>
    </w:rPr>
  </w:style>
  <w:style w:type="paragraph" w:customStyle="1" w:styleId="xl79">
    <w:name w:val="xl79"/>
    <w:basedOn w:val="Normal"/>
    <w:rsid w:val="00773DF4"/>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16"/>
      <w:szCs w:val="16"/>
      <w:lang w:val="es-CR" w:eastAsia="es-CR"/>
    </w:rPr>
  </w:style>
  <w:style w:type="paragraph" w:customStyle="1" w:styleId="xl80">
    <w:name w:val="xl80"/>
    <w:basedOn w:val="Normal"/>
    <w:rsid w:val="00773DF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81">
    <w:name w:val="xl81"/>
    <w:basedOn w:val="Normal"/>
    <w:rsid w:val="00773DF4"/>
    <w:pPr>
      <w:pBdr>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Times New Roman" w:eastAsia="Times New Roman" w:hAnsi="Times New Roman" w:cs="Times New Roman"/>
      <w:sz w:val="16"/>
      <w:szCs w:val="16"/>
      <w:lang w:val="es-CR" w:eastAsia="es-CR"/>
    </w:rPr>
  </w:style>
  <w:style w:type="paragraph" w:customStyle="1" w:styleId="xl82">
    <w:name w:val="xl82"/>
    <w:basedOn w:val="Normal"/>
    <w:rsid w:val="00773DF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Times New Roman" w:eastAsia="Times New Roman" w:hAnsi="Times New Roman" w:cs="Times New Roman"/>
      <w:sz w:val="16"/>
      <w:szCs w:val="16"/>
      <w:lang w:val="es-CR" w:eastAsia="es-CR"/>
    </w:rPr>
  </w:style>
  <w:style w:type="paragraph" w:customStyle="1" w:styleId="xl83">
    <w:name w:val="xl83"/>
    <w:basedOn w:val="Normal"/>
    <w:rsid w:val="00773DF4"/>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left"/>
      <w:textAlignment w:val="center"/>
    </w:pPr>
    <w:rPr>
      <w:rFonts w:ascii="Times New Roman" w:eastAsia="Times New Roman" w:hAnsi="Times New Roman" w:cs="Times New Roman"/>
      <w:sz w:val="16"/>
      <w:szCs w:val="16"/>
      <w:lang w:val="es-CR" w:eastAsia="es-CR"/>
    </w:rPr>
  </w:style>
  <w:style w:type="paragraph" w:customStyle="1" w:styleId="xl84">
    <w:name w:val="xl84"/>
    <w:basedOn w:val="Normal"/>
    <w:rsid w:val="00773DF4"/>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Times New Roman" w:eastAsia="Times New Roman" w:hAnsi="Times New Roman" w:cs="Times New Roman"/>
      <w:sz w:val="16"/>
      <w:szCs w:val="16"/>
      <w:lang w:val="es-CR" w:eastAsia="es-CR"/>
    </w:rPr>
  </w:style>
  <w:style w:type="paragraph" w:customStyle="1" w:styleId="xl85">
    <w:name w:val="xl85"/>
    <w:basedOn w:val="Normal"/>
    <w:rsid w:val="00773DF4"/>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color w:val="FF0000"/>
      <w:sz w:val="16"/>
      <w:szCs w:val="16"/>
      <w:lang w:val="es-CR" w:eastAsia="es-CR"/>
    </w:rPr>
  </w:style>
  <w:style w:type="paragraph" w:customStyle="1" w:styleId="xl86">
    <w:name w:val="xl86"/>
    <w:basedOn w:val="Normal"/>
    <w:rsid w:val="00773DF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color w:val="FF0000"/>
      <w:sz w:val="16"/>
      <w:szCs w:val="16"/>
      <w:lang w:val="es-CR" w:eastAsia="es-CR"/>
    </w:rPr>
  </w:style>
  <w:style w:type="paragraph" w:customStyle="1" w:styleId="xl87">
    <w:name w:val="xl87"/>
    <w:basedOn w:val="Normal"/>
    <w:rsid w:val="00773DF4"/>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color w:val="FF0000"/>
      <w:sz w:val="16"/>
      <w:szCs w:val="16"/>
      <w:lang w:val="es-CR" w:eastAsia="es-CR"/>
    </w:rPr>
  </w:style>
  <w:style w:type="paragraph" w:customStyle="1" w:styleId="xl88">
    <w:name w:val="xl88"/>
    <w:basedOn w:val="Normal"/>
    <w:rsid w:val="00773DF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color w:val="FF0000"/>
      <w:sz w:val="16"/>
      <w:szCs w:val="16"/>
      <w:lang w:val="es-CR" w:eastAsia="es-CR"/>
    </w:rPr>
  </w:style>
  <w:style w:type="paragraph" w:customStyle="1" w:styleId="xl89">
    <w:name w:val="xl89"/>
    <w:basedOn w:val="Normal"/>
    <w:rsid w:val="00773DF4"/>
    <w:pPr>
      <w:pBdr>
        <w:top w:val="single" w:sz="8" w:space="0" w:color="auto"/>
        <w:left w:val="single" w:sz="8"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b/>
      <w:bCs/>
      <w:sz w:val="20"/>
      <w:szCs w:val="20"/>
      <w:lang w:val="es-CR" w:eastAsia="es-CR"/>
    </w:rPr>
  </w:style>
  <w:style w:type="paragraph" w:customStyle="1" w:styleId="xl90">
    <w:name w:val="xl90"/>
    <w:basedOn w:val="Normal"/>
    <w:rsid w:val="00773DF4"/>
    <w:pPr>
      <w:pBdr>
        <w:top w:val="single" w:sz="8" w:space="0" w:color="auto"/>
        <w:left w:val="single" w:sz="4"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b/>
      <w:bCs/>
      <w:sz w:val="20"/>
      <w:szCs w:val="20"/>
      <w:lang w:val="es-CR" w:eastAsia="es-CR"/>
    </w:rPr>
  </w:style>
  <w:style w:type="paragraph" w:customStyle="1" w:styleId="xl91">
    <w:name w:val="xl91"/>
    <w:basedOn w:val="Normal"/>
    <w:rsid w:val="00773DF4"/>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92">
    <w:name w:val="xl92"/>
    <w:basedOn w:val="Normal"/>
    <w:rsid w:val="00773DF4"/>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93">
    <w:name w:val="xl93"/>
    <w:basedOn w:val="Normal"/>
    <w:rsid w:val="00773DF4"/>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94">
    <w:name w:val="xl94"/>
    <w:basedOn w:val="Normal"/>
    <w:rsid w:val="00773DF4"/>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95">
    <w:name w:val="xl95"/>
    <w:basedOn w:val="Normal"/>
    <w:rsid w:val="00773DF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96">
    <w:name w:val="xl96"/>
    <w:basedOn w:val="Normal"/>
    <w:rsid w:val="00773DF4"/>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97">
    <w:name w:val="xl97"/>
    <w:basedOn w:val="Normal"/>
    <w:rsid w:val="00773DF4"/>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color w:val="FF0000"/>
      <w:sz w:val="16"/>
      <w:szCs w:val="16"/>
      <w:lang w:val="es-CR" w:eastAsia="es-CR"/>
    </w:rPr>
  </w:style>
  <w:style w:type="paragraph" w:customStyle="1" w:styleId="xl98">
    <w:name w:val="xl98"/>
    <w:basedOn w:val="Normal"/>
    <w:rsid w:val="00773DF4"/>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color w:val="FF0000"/>
      <w:sz w:val="16"/>
      <w:szCs w:val="16"/>
      <w:lang w:val="es-CR" w:eastAsia="es-CR"/>
    </w:rPr>
  </w:style>
  <w:style w:type="paragraph" w:customStyle="1" w:styleId="xl99">
    <w:name w:val="xl99"/>
    <w:basedOn w:val="Normal"/>
    <w:rsid w:val="00773DF4"/>
    <w:pPr>
      <w:pBdr>
        <w:top w:val="single" w:sz="8" w:space="0" w:color="auto"/>
        <w:left w:val="single" w:sz="8"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100">
    <w:name w:val="xl100"/>
    <w:basedOn w:val="Normal"/>
    <w:rsid w:val="00773DF4"/>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101">
    <w:name w:val="xl101"/>
    <w:basedOn w:val="Normal"/>
    <w:rsid w:val="00773DF4"/>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102">
    <w:name w:val="xl102"/>
    <w:basedOn w:val="Normal"/>
    <w:rsid w:val="00773DF4"/>
    <w:pPr>
      <w:pBdr>
        <w:top w:val="single" w:sz="8" w:space="0" w:color="auto"/>
        <w:left w:val="single" w:sz="8" w:space="0" w:color="auto"/>
        <w:bottom w:val="single" w:sz="4" w:space="0" w:color="auto"/>
      </w:pBdr>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103">
    <w:name w:val="xl103"/>
    <w:basedOn w:val="Normal"/>
    <w:rsid w:val="00773DF4"/>
    <w:pPr>
      <w:pBdr>
        <w:top w:val="single" w:sz="4" w:space="0" w:color="auto"/>
        <w:left w:val="single" w:sz="8" w:space="0" w:color="auto"/>
        <w:bottom w:val="single" w:sz="4" w:space="0" w:color="auto"/>
      </w:pBdr>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104">
    <w:name w:val="xl104"/>
    <w:basedOn w:val="Normal"/>
    <w:rsid w:val="00773DF4"/>
    <w:pPr>
      <w:pBdr>
        <w:top w:val="single" w:sz="4" w:space="0" w:color="auto"/>
        <w:left w:val="single" w:sz="8" w:space="0" w:color="auto"/>
        <w:bottom w:val="single" w:sz="8" w:space="0" w:color="auto"/>
      </w:pBdr>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105">
    <w:name w:val="xl105"/>
    <w:basedOn w:val="Normal"/>
    <w:rsid w:val="00773DF4"/>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106">
    <w:name w:val="xl106"/>
    <w:basedOn w:val="Normal"/>
    <w:rsid w:val="00773D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107">
    <w:name w:val="xl107"/>
    <w:basedOn w:val="Normal"/>
    <w:rsid w:val="00773DF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108">
    <w:name w:val="xl108"/>
    <w:basedOn w:val="Normal"/>
    <w:rsid w:val="00773DF4"/>
    <w:pPr>
      <w:pBdr>
        <w:top w:val="single" w:sz="8" w:space="0" w:color="auto"/>
        <w:left w:val="single" w:sz="8" w:space="14" w:color="auto"/>
        <w:bottom w:val="single" w:sz="4" w:space="0" w:color="auto"/>
      </w:pBdr>
      <w:spacing w:before="100" w:beforeAutospacing="1" w:after="100" w:afterAutospacing="1"/>
      <w:ind w:firstLineChars="200" w:firstLine="200"/>
      <w:jc w:val="left"/>
      <w:textAlignment w:val="top"/>
    </w:pPr>
    <w:rPr>
      <w:rFonts w:ascii="Times New Roman" w:eastAsia="Times New Roman" w:hAnsi="Times New Roman" w:cs="Times New Roman"/>
      <w:sz w:val="16"/>
      <w:szCs w:val="16"/>
      <w:lang w:val="es-CR" w:eastAsia="es-CR"/>
    </w:rPr>
  </w:style>
  <w:style w:type="paragraph" w:customStyle="1" w:styleId="xl109">
    <w:name w:val="xl109"/>
    <w:basedOn w:val="Normal"/>
    <w:rsid w:val="00773DF4"/>
    <w:pPr>
      <w:pBdr>
        <w:top w:val="single" w:sz="4" w:space="0" w:color="auto"/>
        <w:left w:val="single" w:sz="8" w:space="14" w:color="auto"/>
        <w:bottom w:val="single" w:sz="4" w:space="0" w:color="auto"/>
      </w:pBdr>
      <w:spacing w:before="100" w:beforeAutospacing="1" w:after="100" w:afterAutospacing="1"/>
      <w:ind w:firstLineChars="200" w:firstLine="200"/>
      <w:jc w:val="left"/>
      <w:textAlignment w:val="top"/>
    </w:pPr>
    <w:rPr>
      <w:rFonts w:ascii="Times New Roman" w:eastAsia="Times New Roman" w:hAnsi="Times New Roman" w:cs="Times New Roman"/>
      <w:sz w:val="16"/>
      <w:szCs w:val="16"/>
      <w:lang w:val="es-CR" w:eastAsia="es-CR"/>
    </w:rPr>
  </w:style>
  <w:style w:type="paragraph" w:customStyle="1" w:styleId="xl110">
    <w:name w:val="xl110"/>
    <w:basedOn w:val="Normal"/>
    <w:rsid w:val="00773DF4"/>
    <w:pPr>
      <w:pBdr>
        <w:top w:val="single" w:sz="4" w:space="0" w:color="auto"/>
        <w:left w:val="single" w:sz="8" w:space="14" w:color="auto"/>
        <w:bottom w:val="single" w:sz="8" w:space="0" w:color="auto"/>
      </w:pBdr>
      <w:spacing w:before="100" w:beforeAutospacing="1" w:after="100" w:afterAutospacing="1"/>
      <w:ind w:firstLineChars="200" w:firstLine="200"/>
      <w:jc w:val="left"/>
      <w:textAlignment w:val="top"/>
    </w:pPr>
    <w:rPr>
      <w:rFonts w:ascii="Times New Roman" w:eastAsia="Times New Roman" w:hAnsi="Times New Roman" w:cs="Times New Roman"/>
      <w:sz w:val="16"/>
      <w:szCs w:val="16"/>
      <w:lang w:val="es-CR" w:eastAsia="es-CR"/>
    </w:rPr>
  </w:style>
  <w:style w:type="paragraph" w:customStyle="1" w:styleId="xl111">
    <w:name w:val="xl111"/>
    <w:basedOn w:val="Normal"/>
    <w:rsid w:val="00773DF4"/>
    <w:pPr>
      <w:pBdr>
        <w:top w:val="single" w:sz="8" w:space="0" w:color="auto"/>
        <w:left w:val="single" w:sz="8" w:space="7" w:color="auto"/>
        <w:bottom w:val="single" w:sz="4" w:space="0" w:color="auto"/>
      </w:pBdr>
      <w:spacing w:before="100" w:beforeAutospacing="1" w:after="100" w:afterAutospacing="1"/>
      <w:ind w:firstLineChars="100" w:firstLine="100"/>
      <w:jc w:val="left"/>
      <w:textAlignment w:val="top"/>
    </w:pPr>
    <w:rPr>
      <w:rFonts w:ascii="Times New Roman" w:eastAsia="Times New Roman" w:hAnsi="Times New Roman" w:cs="Times New Roman"/>
      <w:sz w:val="16"/>
      <w:szCs w:val="16"/>
      <w:lang w:val="es-CR" w:eastAsia="es-CR"/>
    </w:rPr>
  </w:style>
  <w:style w:type="paragraph" w:customStyle="1" w:styleId="xl112">
    <w:name w:val="xl112"/>
    <w:basedOn w:val="Normal"/>
    <w:rsid w:val="00773DF4"/>
    <w:pPr>
      <w:pBdr>
        <w:top w:val="single" w:sz="4" w:space="0" w:color="auto"/>
        <w:left w:val="single" w:sz="8" w:space="7" w:color="auto"/>
        <w:bottom w:val="single" w:sz="4" w:space="0" w:color="auto"/>
      </w:pBdr>
      <w:spacing w:before="100" w:beforeAutospacing="1" w:after="100" w:afterAutospacing="1"/>
      <w:ind w:firstLineChars="100" w:firstLine="100"/>
      <w:jc w:val="left"/>
      <w:textAlignment w:val="top"/>
    </w:pPr>
    <w:rPr>
      <w:rFonts w:ascii="Times New Roman" w:eastAsia="Times New Roman" w:hAnsi="Times New Roman" w:cs="Times New Roman"/>
      <w:sz w:val="16"/>
      <w:szCs w:val="16"/>
      <w:lang w:val="es-CR" w:eastAsia="es-CR"/>
    </w:rPr>
  </w:style>
  <w:style w:type="paragraph" w:customStyle="1" w:styleId="xl113">
    <w:name w:val="xl113"/>
    <w:basedOn w:val="Normal"/>
    <w:rsid w:val="00773DF4"/>
    <w:pPr>
      <w:pBdr>
        <w:top w:val="single" w:sz="4" w:space="0" w:color="auto"/>
        <w:left w:val="single" w:sz="8" w:space="7" w:color="auto"/>
        <w:bottom w:val="single" w:sz="8" w:space="0" w:color="auto"/>
      </w:pBdr>
      <w:spacing w:before="100" w:beforeAutospacing="1" w:after="100" w:afterAutospacing="1"/>
      <w:ind w:firstLineChars="100" w:firstLine="100"/>
      <w:jc w:val="left"/>
      <w:textAlignment w:val="top"/>
    </w:pPr>
    <w:rPr>
      <w:rFonts w:ascii="Times New Roman" w:eastAsia="Times New Roman" w:hAnsi="Times New Roman" w:cs="Times New Roman"/>
      <w:sz w:val="16"/>
      <w:szCs w:val="16"/>
      <w:lang w:val="es-CR" w:eastAsia="es-CR"/>
    </w:rPr>
  </w:style>
  <w:style w:type="paragraph" w:customStyle="1" w:styleId="xl114">
    <w:name w:val="xl114"/>
    <w:basedOn w:val="Normal"/>
    <w:rsid w:val="00773DF4"/>
    <w:pPr>
      <w:pBdr>
        <w:top w:val="single" w:sz="4" w:space="0" w:color="auto"/>
        <w:left w:val="single" w:sz="8"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115">
    <w:name w:val="xl115"/>
    <w:basedOn w:val="Normal"/>
    <w:rsid w:val="00773DF4"/>
    <w:pPr>
      <w:pBdr>
        <w:top w:val="single" w:sz="4" w:space="0" w:color="auto"/>
        <w:left w:val="single" w:sz="4" w:space="0" w:color="auto"/>
        <w:right w:val="single" w:sz="4" w:space="0" w:color="auto"/>
      </w:pBdr>
      <w:shd w:val="clear" w:color="000000" w:fill="FFFF00"/>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116">
    <w:name w:val="xl116"/>
    <w:basedOn w:val="Normal"/>
    <w:rsid w:val="00773DF4"/>
    <w:pPr>
      <w:pBdr>
        <w:top w:val="single" w:sz="8" w:space="0" w:color="auto"/>
        <w:left w:val="single" w:sz="8"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color w:val="FF0000"/>
      <w:sz w:val="16"/>
      <w:szCs w:val="16"/>
      <w:lang w:val="es-CR" w:eastAsia="es-CR"/>
    </w:rPr>
  </w:style>
  <w:style w:type="paragraph" w:customStyle="1" w:styleId="xl117">
    <w:name w:val="xl117"/>
    <w:basedOn w:val="Normal"/>
    <w:rsid w:val="00773DF4"/>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color w:val="FF0000"/>
      <w:sz w:val="16"/>
      <w:szCs w:val="16"/>
      <w:lang w:val="es-CR" w:eastAsia="es-CR"/>
    </w:rPr>
  </w:style>
  <w:style w:type="paragraph" w:customStyle="1" w:styleId="xl118">
    <w:name w:val="xl118"/>
    <w:basedOn w:val="Normal"/>
    <w:rsid w:val="00773DF4"/>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color w:val="FF0000"/>
      <w:sz w:val="16"/>
      <w:szCs w:val="16"/>
      <w:lang w:val="es-CR" w:eastAsia="es-CR"/>
    </w:rPr>
  </w:style>
  <w:style w:type="paragraph" w:customStyle="1" w:styleId="xl119">
    <w:name w:val="xl119"/>
    <w:basedOn w:val="Normal"/>
    <w:rsid w:val="00773DF4"/>
    <w:pPr>
      <w:pBdr>
        <w:left w:val="single" w:sz="8" w:space="7" w:color="auto"/>
        <w:bottom w:val="single" w:sz="4" w:space="0" w:color="auto"/>
      </w:pBdr>
      <w:spacing w:before="100" w:beforeAutospacing="1" w:after="100" w:afterAutospacing="1"/>
      <w:ind w:firstLineChars="100" w:firstLine="100"/>
      <w:jc w:val="left"/>
      <w:textAlignment w:val="top"/>
    </w:pPr>
    <w:rPr>
      <w:rFonts w:ascii="Times New Roman" w:eastAsia="Times New Roman" w:hAnsi="Times New Roman" w:cs="Times New Roman"/>
      <w:sz w:val="16"/>
      <w:szCs w:val="16"/>
      <w:lang w:val="es-CR" w:eastAsia="es-CR"/>
    </w:rPr>
  </w:style>
  <w:style w:type="paragraph" w:customStyle="1" w:styleId="xl120">
    <w:name w:val="xl120"/>
    <w:basedOn w:val="Normal"/>
    <w:rsid w:val="00773DF4"/>
    <w:pPr>
      <w:pBdr>
        <w:top w:val="single" w:sz="4" w:space="0" w:color="auto"/>
        <w:left w:val="single" w:sz="8" w:space="7" w:color="auto"/>
      </w:pBdr>
      <w:spacing w:before="100" w:beforeAutospacing="1" w:after="100" w:afterAutospacing="1"/>
      <w:ind w:firstLineChars="100" w:firstLine="100"/>
      <w:jc w:val="left"/>
      <w:textAlignment w:val="top"/>
    </w:pPr>
    <w:rPr>
      <w:rFonts w:ascii="Times New Roman" w:eastAsia="Times New Roman" w:hAnsi="Times New Roman" w:cs="Times New Roman"/>
      <w:sz w:val="16"/>
      <w:szCs w:val="16"/>
      <w:lang w:val="es-CR" w:eastAsia="es-CR"/>
    </w:rPr>
  </w:style>
  <w:style w:type="paragraph" w:customStyle="1" w:styleId="xl121">
    <w:name w:val="xl121"/>
    <w:basedOn w:val="Normal"/>
    <w:rsid w:val="00773DF4"/>
    <w:pPr>
      <w:pBdr>
        <w:top w:val="single" w:sz="8" w:space="0" w:color="auto"/>
        <w:left w:val="single" w:sz="8" w:space="0" w:color="auto"/>
        <w:bottom w:val="single" w:sz="4" w:space="0" w:color="auto"/>
      </w:pBdr>
      <w:shd w:val="clear" w:color="000000" w:fill="FFFFFF"/>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122">
    <w:name w:val="xl122"/>
    <w:basedOn w:val="Normal"/>
    <w:rsid w:val="00773DF4"/>
    <w:pPr>
      <w:pBdr>
        <w:top w:val="single" w:sz="4" w:space="0" w:color="auto"/>
        <w:left w:val="single" w:sz="8" w:space="0" w:color="auto"/>
        <w:bottom w:val="single" w:sz="4" w:space="0" w:color="auto"/>
      </w:pBdr>
      <w:shd w:val="clear" w:color="000000" w:fill="FFFFFF"/>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123">
    <w:name w:val="xl123"/>
    <w:basedOn w:val="Normal"/>
    <w:rsid w:val="00773DF4"/>
    <w:pPr>
      <w:pBdr>
        <w:top w:val="single" w:sz="4" w:space="0" w:color="auto"/>
        <w:left w:val="single" w:sz="8" w:space="0" w:color="auto"/>
        <w:bottom w:val="single" w:sz="8" w:space="0" w:color="auto"/>
      </w:pBdr>
      <w:shd w:val="clear" w:color="000000" w:fill="FFFFFF"/>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124">
    <w:name w:val="xl124"/>
    <w:basedOn w:val="Normal"/>
    <w:rsid w:val="00773DF4"/>
    <w:pPr>
      <w:pBdr>
        <w:top w:val="single" w:sz="8" w:space="0" w:color="auto"/>
        <w:left w:val="single" w:sz="8" w:space="0" w:color="auto"/>
      </w:pBdr>
      <w:shd w:val="clear" w:color="000000" w:fill="FFFFFF"/>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125">
    <w:name w:val="xl125"/>
    <w:basedOn w:val="Normal"/>
    <w:rsid w:val="00773DF4"/>
    <w:pPr>
      <w:pBdr>
        <w:left w:val="single" w:sz="8" w:space="0" w:color="auto"/>
      </w:pBdr>
      <w:shd w:val="clear" w:color="000000" w:fill="FFFFFF"/>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126">
    <w:name w:val="xl126"/>
    <w:basedOn w:val="Normal"/>
    <w:rsid w:val="00773DF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127">
    <w:name w:val="xl127"/>
    <w:basedOn w:val="Normal"/>
    <w:rsid w:val="00773DF4"/>
    <w:pPr>
      <w:pBdr>
        <w:top w:val="single" w:sz="8" w:space="0" w:color="auto"/>
        <w:left w:val="single" w:sz="8" w:space="14" w:color="auto"/>
        <w:bottom w:val="single" w:sz="4" w:space="0" w:color="auto"/>
      </w:pBdr>
      <w:shd w:val="clear" w:color="000000" w:fill="FFFFFF"/>
      <w:spacing w:before="100" w:beforeAutospacing="1" w:after="100" w:afterAutospacing="1"/>
      <w:ind w:firstLineChars="200" w:firstLine="200"/>
      <w:jc w:val="left"/>
      <w:textAlignment w:val="top"/>
    </w:pPr>
    <w:rPr>
      <w:rFonts w:ascii="Times New Roman" w:eastAsia="Times New Roman" w:hAnsi="Times New Roman" w:cs="Times New Roman"/>
      <w:sz w:val="16"/>
      <w:szCs w:val="16"/>
      <w:lang w:val="es-CR" w:eastAsia="es-CR"/>
    </w:rPr>
  </w:style>
  <w:style w:type="paragraph" w:customStyle="1" w:styleId="xl128">
    <w:name w:val="xl128"/>
    <w:basedOn w:val="Normal"/>
    <w:rsid w:val="00773DF4"/>
    <w:pPr>
      <w:pBdr>
        <w:top w:val="single" w:sz="4" w:space="0" w:color="auto"/>
        <w:left w:val="single" w:sz="8" w:space="14" w:color="auto"/>
        <w:bottom w:val="single" w:sz="4" w:space="0" w:color="auto"/>
      </w:pBdr>
      <w:shd w:val="clear" w:color="000000" w:fill="FFFFFF"/>
      <w:spacing w:before="100" w:beforeAutospacing="1" w:after="100" w:afterAutospacing="1"/>
      <w:ind w:firstLineChars="200" w:firstLine="200"/>
      <w:jc w:val="left"/>
      <w:textAlignment w:val="top"/>
    </w:pPr>
    <w:rPr>
      <w:rFonts w:ascii="Times New Roman" w:eastAsia="Times New Roman" w:hAnsi="Times New Roman" w:cs="Times New Roman"/>
      <w:sz w:val="16"/>
      <w:szCs w:val="16"/>
      <w:lang w:val="es-CR" w:eastAsia="es-CR"/>
    </w:rPr>
  </w:style>
  <w:style w:type="paragraph" w:customStyle="1" w:styleId="xl129">
    <w:name w:val="xl129"/>
    <w:basedOn w:val="Normal"/>
    <w:rsid w:val="00773DF4"/>
    <w:pPr>
      <w:pBdr>
        <w:top w:val="single" w:sz="4" w:space="0" w:color="auto"/>
        <w:left w:val="single" w:sz="8" w:space="14" w:color="auto"/>
        <w:bottom w:val="single" w:sz="8" w:space="0" w:color="auto"/>
      </w:pBdr>
      <w:shd w:val="clear" w:color="000000" w:fill="FFFFFF"/>
      <w:spacing w:before="100" w:beforeAutospacing="1" w:after="100" w:afterAutospacing="1"/>
      <w:ind w:firstLineChars="200" w:firstLine="200"/>
      <w:jc w:val="left"/>
      <w:textAlignment w:val="top"/>
    </w:pPr>
    <w:rPr>
      <w:rFonts w:ascii="Times New Roman" w:eastAsia="Times New Roman" w:hAnsi="Times New Roman" w:cs="Times New Roman"/>
      <w:sz w:val="16"/>
      <w:szCs w:val="16"/>
      <w:lang w:val="es-CR" w:eastAsia="es-CR"/>
    </w:rPr>
  </w:style>
  <w:style w:type="paragraph" w:customStyle="1" w:styleId="xl130">
    <w:name w:val="xl130"/>
    <w:basedOn w:val="Normal"/>
    <w:rsid w:val="00773DF4"/>
    <w:pPr>
      <w:pBdr>
        <w:top w:val="single" w:sz="8" w:space="0" w:color="auto"/>
        <w:left w:val="single" w:sz="8" w:space="7" w:color="auto"/>
        <w:bottom w:val="single" w:sz="4" w:space="0" w:color="auto"/>
      </w:pBdr>
      <w:shd w:val="clear" w:color="000000" w:fill="FFFFFF"/>
      <w:spacing w:before="100" w:beforeAutospacing="1" w:after="100" w:afterAutospacing="1"/>
      <w:ind w:firstLineChars="100" w:firstLine="100"/>
      <w:jc w:val="left"/>
      <w:textAlignment w:val="top"/>
    </w:pPr>
    <w:rPr>
      <w:rFonts w:ascii="Times New Roman" w:eastAsia="Times New Roman" w:hAnsi="Times New Roman" w:cs="Times New Roman"/>
      <w:sz w:val="16"/>
      <w:szCs w:val="16"/>
      <w:lang w:val="es-CR" w:eastAsia="es-CR"/>
    </w:rPr>
  </w:style>
  <w:style w:type="paragraph" w:customStyle="1" w:styleId="xl131">
    <w:name w:val="xl131"/>
    <w:basedOn w:val="Normal"/>
    <w:rsid w:val="00773DF4"/>
    <w:pPr>
      <w:pBdr>
        <w:top w:val="single" w:sz="4" w:space="0" w:color="auto"/>
        <w:left w:val="single" w:sz="8" w:space="7" w:color="auto"/>
        <w:bottom w:val="single" w:sz="4" w:space="0" w:color="auto"/>
      </w:pBdr>
      <w:shd w:val="clear" w:color="000000" w:fill="FFFFFF"/>
      <w:spacing w:before="100" w:beforeAutospacing="1" w:after="100" w:afterAutospacing="1"/>
      <w:ind w:firstLineChars="100" w:firstLine="100"/>
      <w:jc w:val="left"/>
      <w:textAlignment w:val="top"/>
    </w:pPr>
    <w:rPr>
      <w:rFonts w:ascii="Times New Roman" w:eastAsia="Times New Roman" w:hAnsi="Times New Roman" w:cs="Times New Roman"/>
      <w:sz w:val="16"/>
      <w:szCs w:val="16"/>
      <w:lang w:val="es-CR" w:eastAsia="es-CR"/>
    </w:rPr>
  </w:style>
  <w:style w:type="paragraph" w:customStyle="1" w:styleId="xl132">
    <w:name w:val="xl132"/>
    <w:basedOn w:val="Normal"/>
    <w:rsid w:val="00773DF4"/>
    <w:pPr>
      <w:pBdr>
        <w:top w:val="single" w:sz="4" w:space="0" w:color="auto"/>
        <w:left w:val="single" w:sz="8" w:space="7" w:color="auto"/>
        <w:bottom w:val="single" w:sz="8" w:space="0" w:color="auto"/>
      </w:pBdr>
      <w:shd w:val="clear" w:color="000000" w:fill="FFFFFF"/>
      <w:spacing w:before="100" w:beforeAutospacing="1" w:after="100" w:afterAutospacing="1"/>
      <w:ind w:firstLineChars="100" w:firstLine="100"/>
      <w:jc w:val="left"/>
      <w:textAlignment w:val="top"/>
    </w:pPr>
    <w:rPr>
      <w:rFonts w:ascii="Times New Roman" w:eastAsia="Times New Roman" w:hAnsi="Times New Roman" w:cs="Times New Roman"/>
      <w:sz w:val="16"/>
      <w:szCs w:val="16"/>
      <w:lang w:val="es-CR" w:eastAsia="es-CR"/>
    </w:rPr>
  </w:style>
  <w:style w:type="paragraph" w:customStyle="1" w:styleId="xl133">
    <w:name w:val="xl133"/>
    <w:basedOn w:val="Normal"/>
    <w:rsid w:val="00773DF4"/>
    <w:pPr>
      <w:pBdr>
        <w:top w:val="single" w:sz="4" w:space="0" w:color="auto"/>
        <w:left w:val="single" w:sz="8"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134">
    <w:name w:val="xl134"/>
    <w:basedOn w:val="Normal"/>
    <w:rsid w:val="00773DF4"/>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135">
    <w:name w:val="xl135"/>
    <w:basedOn w:val="Normal"/>
    <w:rsid w:val="00773DF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136">
    <w:name w:val="xl136"/>
    <w:basedOn w:val="Normal"/>
    <w:rsid w:val="00773DF4"/>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137">
    <w:name w:val="xl137"/>
    <w:basedOn w:val="Normal"/>
    <w:rsid w:val="00773DF4"/>
    <w:pPr>
      <w:pBdr>
        <w:left w:val="single" w:sz="8" w:space="0" w:color="auto"/>
        <w:bottom w:val="single" w:sz="8" w:space="0" w:color="auto"/>
      </w:pBdr>
      <w:shd w:val="clear" w:color="000000" w:fill="FFFFFF"/>
      <w:spacing w:before="100" w:beforeAutospacing="1" w:after="100" w:afterAutospacing="1"/>
      <w:jc w:val="left"/>
      <w:textAlignment w:val="top"/>
    </w:pPr>
    <w:rPr>
      <w:rFonts w:ascii="Times New Roman" w:eastAsia="Times New Roman" w:hAnsi="Times New Roman" w:cs="Times New Roman"/>
      <w:sz w:val="16"/>
      <w:szCs w:val="16"/>
      <w:lang w:val="es-CR" w:eastAsia="es-CR"/>
    </w:rPr>
  </w:style>
  <w:style w:type="paragraph" w:customStyle="1" w:styleId="xl138">
    <w:name w:val="xl138"/>
    <w:basedOn w:val="Normal"/>
    <w:rsid w:val="00773DF4"/>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color w:val="FF0000"/>
      <w:sz w:val="16"/>
      <w:szCs w:val="16"/>
      <w:lang w:val="es-CR" w:eastAsia="es-CR"/>
    </w:rPr>
  </w:style>
  <w:style w:type="paragraph" w:customStyle="1" w:styleId="xl139">
    <w:name w:val="xl139"/>
    <w:basedOn w:val="Normal"/>
    <w:rsid w:val="00773D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color w:val="FF0000"/>
      <w:sz w:val="16"/>
      <w:szCs w:val="16"/>
      <w:lang w:val="es-CR" w:eastAsia="es-CR"/>
    </w:rPr>
  </w:style>
  <w:style w:type="paragraph" w:customStyle="1" w:styleId="xl140">
    <w:name w:val="xl140"/>
    <w:basedOn w:val="Normal"/>
    <w:rsid w:val="00773DF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color w:val="FF0000"/>
      <w:sz w:val="16"/>
      <w:szCs w:val="16"/>
      <w:lang w:val="es-CR" w:eastAsia="es-CR"/>
    </w:rPr>
  </w:style>
  <w:style w:type="paragraph" w:customStyle="1" w:styleId="xl141">
    <w:name w:val="xl141"/>
    <w:basedOn w:val="Normal"/>
    <w:rsid w:val="00773DF4"/>
    <w:pPr>
      <w:pBdr>
        <w:left w:val="single" w:sz="8" w:space="7" w:color="auto"/>
        <w:bottom w:val="single" w:sz="4" w:space="0" w:color="auto"/>
      </w:pBdr>
      <w:shd w:val="clear" w:color="000000" w:fill="FFFFFF"/>
      <w:spacing w:before="100" w:beforeAutospacing="1" w:after="100" w:afterAutospacing="1"/>
      <w:ind w:firstLineChars="100" w:firstLine="100"/>
      <w:jc w:val="left"/>
      <w:textAlignment w:val="top"/>
    </w:pPr>
    <w:rPr>
      <w:rFonts w:ascii="Times New Roman" w:eastAsia="Times New Roman" w:hAnsi="Times New Roman" w:cs="Times New Roman"/>
      <w:sz w:val="16"/>
      <w:szCs w:val="16"/>
      <w:lang w:val="es-CR" w:eastAsia="es-CR"/>
    </w:rPr>
  </w:style>
  <w:style w:type="paragraph" w:customStyle="1" w:styleId="xl142">
    <w:name w:val="xl142"/>
    <w:basedOn w:val="Normal"/>
    <w:rsid w:val="00773DF4"/>
    <w:pPr>
      <w:pBdr>
        <w:top w:val="single" w:sz="4" w:space="0" w:color="auto"/>
        <w:left w:val="single" w:sz="8" w:space="7" w:color="auto"/>
      </w:pBdr>
      <w:shd w:val="clear" w:color="000000" w:fill="FFFFFF"/>
      <w:spacing w:before="100" w:beforeAutospacing="1" w:after="100" w:afterAutospacing="1"/>
      <w:ind w:firstLineChars="100" w:firstLine="100"/>
      <w:jc w:val="left"/>
      <w:textAlignment w:val="top"/>
    </w:pPr>
    <w:rPr>
      <w:rFonts w:ascii="Times New Roman" w:eastAsia="Times New Roman" w:hAnsi="Times New Roman" w:cs="Times New Roman"/>
      <w:sz w:val="16"/>
      <w:szCs w:val="16"/>
      <w:lang w:val="es-CR" w:eastAsia="es-CR"/>
    </w:rPr>
  </w:style>
  <w:style w:type="table" w:customStyle="1" w:styleId="Sombreadoclaro-nfasis12">
    <w:name w:val="Sombreado claro - Énfasis 12"/>
    <w:basedOn w:val="Tablanormal"/>
    <w:next w:val="Sombreadoclaro-nfasis1"/>
    <w:uiPriority w:val="60"/>
    <w:rsid w:val="007913DC"/>
    <w:rPr>
      <w:color w:val="365F91"/>
      <w:sz w:val="22"/>
      <w:szCs w:val="22"/>
      <w:lang w:val="es-C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13">
    <w:name w:val="Sombreado claro - Énfasis 13"/>
    <w:basedOn w:val="Tablanormal"/>
    <w:next w:val="Sombreadoclaro-nfasis1"/>
    <w:uiPriority w:val="60"/>
    <w:rsid w:val="0072138C"/>
    <w:rPr>
      <w:color w:val="365F91"/>
      <w:sz w:val="22"/>
      <w:szCs w:val="22"/>
      <w:lang w:val="es-C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14">
    <w:name w:val="Sombreado claro - Énfasis 14"/>
    <w:basedOn w:val="Tablanormal"/>
    <w:next w:val="Sombreadoclaro-nfasis1"/>
    <w:uiPriority w:val="60"/>
    <w:rsid w:val="00DB58E2"/>
    <w:rPr>
      <w:color w:val="365F91"/>
      <w:sz w:val="22"/>
      <w:szCs w:val="22"/>
      <w:lang w:val="es-C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15">
    <w:name w:val="Sombreado claro - Énfasis 15"/>
    <w:basedOn w:val="Tablanormal"/>
    <w:next w:val="Sombreadoclaro-nfasis1"/>
    <w:uiPriority w:val="60"/>
    <w:rsid w:val="00756862"/>
    <w:rPr>
      <w:color w:val="365F91"/>
      <w:sz w:val="22"/>
      <w:szCs w:val="22"/>
      <w:lang w:val="es-C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16">
    <w:name w:val="Sombreado claro - Énfasis 16"/>
    <w:basedOn w:val="Tablanormal"/>
    <w:next w:val="Sombreadoclaro-nfasis1"/>
    <w:uiPriority w:val="60"/>
    <w:rsid w:val="00766D70"/>
    <w:rPr>
      <w:color w:val="365F91"/>
      <w:sz w:val="22"/>
      <w:szCs w:val="22"/>
      <w:lang w:val="es-C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17">
    <w:name w:val="Sombreado claro - Énfasis 17"/>
    <w:basedOn w:val="Tablanormal"/>
    <w:next w:val="Sombreadoclaro-nfasis1"/>
    <w:uiPriority w:val="60"/>
    <w:rsid w:val="00C47568"/>
    <w:rPr>
      <w:color w:val="365F91"/>
      <w:sz w:val="22"/>
      <w:szCs w:val="22"/>
      <w:lang w:val="es-C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18">
    <w:name w:val="Sombreado claro - Énfasis 18"/>
    <w:basedOn w:val="Tablanormal"/>
    <w:next w:val="Sombreadoclaro-nfasis1"/>
    <w:uiPriority w:val="60"/>
    <w:rsid w:val="0017408B"/>
    <w:rPr>
      <w:color w:val="365F91"/>
      <w:sz w:val="22"/>
      <w:szCs w:val="22"/>
      <w:lang w:val="es-C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Cuadrculamedia1-nfasis3">
    <w:name w:val="Medium Grid 1 Accent 3"/>
    <w:basedOn w:val="Tablanormal"/>
    <w:rsid w:val="009C44EF"/>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5">
    <w:name w:val="Medium Grid 1 Accent 5"/>
    <w:basedOn w:val="Tablanormal"/>
    <w:rsid w:val="009C44EF"/>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886940">
      <w:bodyDiv w:val="1"/>
      <w:marLeft w:val="0"/>
      <w:marRight w:val="0"/>
      <w:marTop w:val="0"/>
      <w:marBottom w:val="0"/>
      <w:divBdr>
        <w:top w:val="none" w:sz="0" w:space="0" w:color="auto"/>
        <w:left w:val="none" w:sz="0" w:space="0" w:color="auto"/>
        <w:bottom w:val="none" w:sz="0" w:space="0" w:color="auto"/>
        <w:right w:val="none" w:sz="0" w:space="0" w:color="auto"/>
      </w:divBdr>
    </w:div>
    <w:div w:id="285702539">
      <w:bodyDiv w:val="1"/>
      <w:marLeft w:val="0"/>
      <w:marRight w:val="0"/>
      <w:marTop w:val="0"/>
      <w:marBottom w:val="0"/>
      <w:divBdr>
        <w:top w:val="none" w:sz="0" w:space="0" w:color="auto"/>
        <w:left w:val="none" w:sz="0" w:space="0" w:color="auto"/>
        <w:bottom w:val="none" w:sz="0" w:space="0" w:color="auto"/>
        <w:right w:val="none" w:sz="0" w:space="0" w:color="auto"/>
      </w:divBdr>
    </w:div>
    <w:div w:id="324237941">
      <w:bodyDiv w:val="1"/>
      <w:marLeft w:val="0"/>
      <w:marRight w:val="0"/>
      <w:marTop w:val="0"/>
      <w:marBottom w:val="0"/>
      <w:divBdr>
        <w:top w:val="none" w:sz="0" w:space="0" w:color="auto"/>
        <w:left w:val="none" w:sz="0" w:space="0" w:color="auto"/>
        <w:bottom w:val="none" w:sz="0" w:space="0" w:color="auto"/>
        <w:right w:val="none" w:sz="0" w:space="0" w:color="auto"/>
      </w:divBdr>
    </w:div>
    <w:div w:id="457526839">
      <w:bodyDiv w:val="1"/>
      <w:marLeft w:val="0"/>
      <w:marRight w:val="0"/>
      <w:marTop w:val="0"/>
      <w:marBottom w:val="0"/>
      <w:divBdr>
        <w:top w:val="none" w:sz="0" w:space="0" w:color="auto"/>
        <w:left w:val="none" w:sz="0" w:space="0" w:color="auto"/>
        <w:bottom w:val="none" w:sz="0" w:space="0" w:color="auto"/>
        <w:right w:val="none" w:sz="0" w:space="0" w:color="auto"/>
      </w:divBdr>
      <w:divsChild>
        <w:div w:id="1810902603">
          <w:marLeft w:val="720"/>
          <w:marRight w:val="0"/>
          <w:marTop w:val="96"/>
          <w:marBottom w:val="0"/>
          <w:divBdr>
            <w:top w:val="none" w:sz="0" w:space="0" w:color="auto"/>
            <w:left w:val="none" w:sz="0" w:space="0" w:color="auto"/>
            <w:bottom w:val="none" w:sz="0" w:space="0" w:color="auto"/>
            <w:right w:val="none" w:sz="0" w:space="0" w:color="auto"/>
          </w:divBdr>
        </w:div>
        <w:div w:id="92750813">
          <w:marLeft w:val="720"/>
          <w:marRight w:val="0"/>
          <w:marTop w:val="96"/>
          <w:marBottom w:val="0"/>
          <w:divBdr>
            <w:top w:val="none" w:sz="0" w:space="0" w:color="auto"/>
            <w:left w:val="none" w:sz="0" w:space="0" w:color="auto"/>
            <w:bottom w:val="none" w:sz="0" w:space="0" w:color="auto"/>
            <w:right w:val="none" w:sz="0" w:space="0" w:color="auto"/>
          </w:divBdr>
        </w:div>
        <w:div w:id="592864351">
          <w:marLeft w:val="720"/>
          <w:marRight w:val="0"/>
          <w:marTop w:val="96"/>
          <w:marBottom w:val="0"/>
          <w:divBdr>
            <w:top w:val="none" w:sz="0" w:space="0" w:color="auto"/>
            <w:left w:val="none" w:sz="0" w:space="0" w:color="auto"/>
            <w:bottom w:val="none" w:sz="0" w:space="0" w:color="auto"/>
            <w:right w:val="none" w:sz="0" w:space="0" w:color="auto"/>
          </w:divBdr>
        </w:div>
        <w:div w:id="1090617193">
          <w:marLeft w:val="720"/>
          <w:marRight w:val="0"/>
          <w:marTop w:val="96"/>
          <w:marBottom w:val="0"/>
          <w:divBdr>
            <w:top w:val="none" w:sz="0" w:space="0" w:color="auto"/>
            <w:left w:val="none" w:sz="0" w:space="0" w:color="auto"/>
            <w:bottom w:val="none" w:sz="0" w:space="0" w:color="auto"/>
            <w:right w:val="none" w:sz="0" w:space="0" w:color="auto"/>
          </w:divBdr>
        </w:div>
        <w:div w:id="1252816663">
          <w:marLeft w:val="720"/>
          <w:marRight w:val="0"/>
          <w:marTop w:val="96"/>
          <w:marBottom w:val="0"/>
          <w:divBdr>
            <w:top w:val="none" w:sz="0" w:space="0" w:color="auto"/>
            <w:left w:val="none" w:sz="0" w:space="0" w:color="auto"/>
            <w:bottom w:val="none" w:sz="0" w:space="0" w:color="auto"/>
            <w:right w:val="none" w:sz="0" w:space="0" w:color="auto"/>
          </w:divBdr>
        </w:div>
        <w:div w:id="1683242941">
          <w:marLeft w:val="720"/>
          <w:marRight w:val="0"/>
          <w:marTop w:val="96"/>
          <w:marBottom w:val="0"/>
          <w:divBdr>
            <w:top w:val="none" w:sz="0" w:space="0" w:color="auto"/>
            <w:left w:val="none" w:sz="0" w:space="0" w:color="auto"/>
            <w:bottom w:val="none" w:sz="0" w:space="0" w:color="auto"/>
            <w:right w:val="none" w:sz="0" w:space="0" w:color="auto"/>
          </w:divBdr>
        </w:div>
        <w:div w:id="135414914">
          <w:marLeft w:val="720"/>
          <w:marRight w:val="0"/>
          <w:marTop w:val="96"/>
          <w:marBottom w:val="0"/>
          <w:divBdr>
            <w:top w:val="none" w:sz="0" w:space="0" w:color="auto"/>
            <w:left w:val="none" w:sz="0" w:space="0" w:color="auto"/>
            <w:bottom w:val="none" w:sz="0" w:space="0" w:color="auto"/>
            <w:right w:val="none" w:sz="0" w:space="0" w:color="auto"/>
          </w:divBdr>
        </w:div>
        <w:div w:id="779880806">
          <w:marLeft w:val="720"/>
          <w:marRight w:val="0"/>
          <w:marTop w:val="96"/>
          <w:marBottom w:val="0"/>
          <w:divBdr>
            <w:top w:val="none" w:sz="0" w:space="0" w:color="auto"/>
            <w:left w:val="none" w:sz="0" w:space="0" w:color="auto"/>
            <w:bottom w:val="none" w:sz="0" w:space="0" w:color="auto"/>
            <w:right w:val="none" w:sz="0" w:space="0" w:color="auto"/>
          </w:divBdr>
        </w:div>
        <w:div w:id="1822112139">
          <w:marLeft w:val="720"/>
          <w:marRight w:val="0"/>
          <w:marTop w:val="96"/>
          <w:marBottom w:val="0"/>
          <w:divBdr>
            <w:top w:val="none" w:sz="0" w:space="0" w:color="auto"/>
            <w:left w:val="none" w:sz="0" w:space="0" w:color="auto"/>
            <w:bottom w:val="none" w:sz="0" w:space="0" w:color="auto"/>
            <w:right w:val="none" w:sz="0" w:space="0" w:color="auto"/>
          </w:divBdr>
        </w:div>
      </w:divsChild>
    </w:div>
    <w:div w:id="613907913">
      <w:bodyDiv w:val="1"/>
      <w:marLeft w:val="0"/>
      <w:marRight w:val="0"/>
      <w:marTop w:val="0"/>
      <w:marBottom w:val="0"/>
      <w:divBdr>
        <w:top w:val="none" w:sz="0" w:space="0" w:color="auto"/>
        <w:left w:val="none" w:sz="0" w:space="0" w:color="auto"/>
        <w:bottom w:val="none" w:sz="0" w:space="0" w:color="auto"/>
        <w:right w:val="none" w:sz="0" w:space="0" w:color="auto"/>
      </w:divBdr>
      <w:divsChild>
        <w:div w:id="2075854522">
          <w:marLeft w:val="547"/>
          <w:marRight w:val="0"/>
          <w:marTop w:val="0"/>
          <w:marBottom w:val="0"/>
          <w:divBdr>
            <w:top w:val="none" w:sz="0" w:space="0" w:color="auto"/>
            <w:left w:val="none" w:sz="0" w:space="0" w:color="auto"/>
            <w:bottom w:val="none" w:sz="0" w:space="0" w:color="auto"/>
            <w:right w:val="none" w:sz="0" w:space="0" w:color="auto"/>
          </w:divBdr>
        </w:div>
      </w:divsChild>
    </w:div>
    <w:div w:id="798109112">
      <w:bodyDiv w:val="1"/>
      <w:marLeft w:val="0"/>
      <w:marRight w:val="0"/>
      <w:marTop w:val="0"/>
      <w:marBottom w:val="0"/>
      <w:divBdr>
        <w:top w:val="none" w:sz="0" w:space="0" w:color="auto"/>
        <w:left w:val="none" w:sz="0" w:space="0" w:color="auto"/>
        <w:bottom w:val="none" w:sz="0" w:space="0" w:color="auto"/>
        <w:right w:val="none" w:sz="0" w:space="0" w:color="auto"/>
      </w:divBdr>
    </w:div>
    <w:div w:id="832256295">
      <w:bodyDiv w:val="1"/>
      <w:marLeft w:val="0"/>
      <w:marRight w:val="0"/>
      <w:marTop w:val="0"/>
      <w:marBottom w:val="0"/>
      <w:divBdr>
        <w:top w:val="none" w:sz="0" w:space="0" w:color="auto"/>
        <w:left w:val="none" w:sz="0" w:space="0" w:color="auto"/>
        <w:bottom w:val="none" w:sz="0" w:space="0" w:color="auto"/>
        <w:right w:val="none" w:sz="0" w:space="0" w:color="auto"/>
      </w:divBdr>
    </w:div>
    <w:div w:id="884754353">
      <w:bodyDiv w:val="1"/>
      <w:marLeft w:val="0"/>
      <w:marRight w:val="0"/>
      <w:marTop w:val="0"/>
      <w:marBottom w:val="0"/>
      <w:divBdr>
        <w:top w:val="none" w:sz="0" w:space="0" w:color="auto"/>
        <w:left w:val="none" w:sz="0" w:space="0" w:color="auto"/>
        <w:bottom w:val="none" w:sz="0" w:space="0" w:color="auto"/>
        <w:right w:val="none" w:sz="0" w:space="0" w:color="auto"/>
      </w:divBdr>
    </w:div>
    <w:div w:id="1015306781">
      <w:bodyDiv w:val="1"/>
      <w:marLeft w:val="0"/>
      <w:marRight w:val="0"/>
      <w:marTop w:val="0"/>
      <w:marBottom w:val="0"/>
      <w:divBdr>
        <w:top w:val="none" w:sz="0" w:space="0" w:color="auto"/>
        <w:left w:val="none" w:sz="0" w:space="0" w:color="auto"/>
        <w:bottom w:val="none" w:sz="0" w:space="0" w:color="auto"/>
        <w:right w:val="none" w:sz="0" w:space="0" w:color="auto"/>
      </w:divBdr>
    </w:div>
    <w:div w:id="1137451475">
      <w:bodyDiv w:val="1"/>
      <w:marLeft w:val="0"/>
      <w:marRight w:val="0"/>
      <w:marTop w:val="0"/>
      <w:marBottom w:val="0"/>
      <w:divBdr>
        <w:top w:val="none" w:sz="0" w:space="0" w:color="auto"/>
        <w:left w:val="none" w:sz="0" w:space="0" w:color="auto"/>
        <w:bottom w:val="none" w:sz="0" w:space="0" w:color="auto"/>
        <w:right w:val="none" w:sz="0" w:space="0" w:color="auto"/>
      </w:divBdr>
    </w:div>
    <w:div w:id="1272054787">
      <w:bodyDiv w:val="1"/>
      <w:marLeft w:val="0"/>
      <w:marRight w:val="0"/>
      <w:marTop w:val="0"/>
      <w:marBottom w:val="0"/>
      <w:divBdr>
        <w:top w:val="none" w:sz="0" w:space="0" w:color="auto"/>
        <w:left w:val="none" w:sz="0" w:space="0" w:color="auto"/>
        <w:bottom w:val="none" w:sz="0" w:space="0" w:color="auto"/>
        <w:right w:val="none" w:sz="0" w:space="0" w:color="auto"/>
      </w:divBdr>
    </w:div>
    <w:div w:id="1410883369">
      <w:bodyDiv w:val="1"/>
      <w:marLeft w:val="0"/>
      <w:marRight w:val="0"/>
      <w:marTop w:val="0"/>
      <w:marBottom w:val="0"/>
      <w:divBdr>
        <w:top w:val="none" w:sz="0" w:space="0" w:color="auto"/>
        <w:left w:val="none" w:sz="0" w:space="0" w:color="auto"/>
        <w:bottom w:val="none" w:sz="0" w:space="0" w:color="auto"/>
        <w:right w:val="none" w:sz="0" w:space="0" w:color="auto"/>
      </w:divBdr>
    </w:div>
    <w:div w:id="1696689106">
      <w:bodyDiv w:val="1"/>
      <w:marLeft w:val="0"/>
      <w:marRight w:val="0"/>
      <w:marTop w:val="0"/>
      <w:marBottom w:val="0"/>
      <w:divBdr>
        <w:top w:val="none" w:sz="0" w:space="0" w:color="auto"/>
        <w:left w:val="none" w:sz="0" w:space="0" w:color="auto"/>
        <w:bottom w:val="none" w:sz="0" w:space="0" w:color="auto"/>
        <w:right w:val="none" w:sz="0" w:space="0" w:color="auto"/>
      </w:divBdr>
    </w:div>
    <w:div w:id="1964848242">
      <w:bodyDiv w:val="1"/>
      <w:marLeft w:val="0"/>
      <w:marRight w:val="0"/>
      <w:marTop w:val="0"/>
      <w:marBottom w:val="0"/>
      <w:divBdr>
        <w:top w:val="none" w:sz="0" w:space="0" w:color="auto"/>
        <w:left w:val="none" w:sz="0" w:space="0" w:color="auto"/>
        <w:bottom w:val="none" w:sz="0" w:space="0" w:color="auto"/>
        <w:right w:val="none" w:sz="0" w:space="0" w:color="auto"/>
      </w:divBdr>
    </w:div>
    <w:div w:id="19674627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w:panose1 w:val="02020603050405020304"/>
    <w:charset w:val="00"/>
    <w:family w:val="roman"/>
    <w:pitch w:val="variable"/>
    <w:sig w:usb0="00000003" w:usb1="00000000" w:usb2="00000000" w:usb3="00000000" w:csb0="00000001"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Trebuchet MS Bold">
    <w:altName w:val="Trebuchet MS"/>
    <w:charset w:val="00"/>
    <w:family w:val="auto"/>
    <w:pitch w:val="variable"/>
    <w:sig w:usb0="00000001"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AEF"/>
    <w:rsid w:val="00947AEF"/>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R" w:eastAsia="es-C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7D27D1E7C5B7496CB3F279515595D287">
    <w:name w:val="7D27D1E7C5B7496CB3F279515595D287"/>
    <w:rsid w:val="00947AEF"/>
  </w:style>
  <w:style w:type="paragraph" w:customStyle="1" w:styleId="924C4BB25A7E45C4B2A053F291F923C9">
    <w:name w:val="924C4BB25A7E45C4B2A053F291F923C9"/>
    <w:rsid w:val="00947AEF"/>
  </w:style>
  <w:style w:type="paragraph" w:customStyle="1" w:styleId="77A7F75692844B6C9CFE9F4D749AC7F2">
    <w:name w:val="77A7F75692844B6C9CFE9F4D749AC7F2"/>
    <w:rsid w:val="00947AEF"/>
  </w:style>
  <w:style w:type="paragraph" w:customStyle="1" w:styleId="32CAA110DF024A37BF878FC778B93F78">
    <w:name w:val="32CAA110DF024A37BF878FC778B93F78"/>
    <w:rsid w:val="00947AEF"/>
  </w:style>
  <w:style w:type="paragraph" w:customStyle="1" w:styleId="41C6B638949D49F0B858F9845F58D99B">
    <w:name w:val="41C6B638949D49F0B858F9845F58D99B"/>
    <w:rsid w:val="00947AE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R" w:eastAsia="es-C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7D27D1E7C5B7496CB3F279515595D287">
    <w:name w:val="7D27D1E7C5B7496CB3F279515595D287"/>
    <w:rsid w:val="00947AEF"/>
  </w:style>
  <w:style w:type="paragraph" w:customStyle="1" w:styleId="924C4BB25A7E45C4B2A053F291F923C9">
    <w:name w:val="924C4BB25A7E45C4B2A053F291F923C9"/>
    <w:rsid w:val="00947AEF"/>
  </w:style>
  <w:style w:type="paragraph" w:customStyle="1" w:styleId="77A7F75692844B6C9CFE9F4D749AC7F2">
    <w:name w:val="77A7F75692844B6C9CFE9F4D749AC7F2"/>
    <w:rsid w:val="00947AEF"/>
  </w:style>
  <w:style w:type="paragraph" w:customStyle="1" w:styleId="32CAA110DF024A37BF878FC778B93F78">
    <w:name w:val="32CAA110DF024A37BF878FC778B93F78"/>
    <w:rsid w:val="00947AEF"/>
  </w:style>
  <w:style w:type="paragraph" w:customStyle="1" w:styleId="41C6B638949D49F0B858F9845F58D99B">
    <w:name w:val="41C6B638949D49F0B858F9845F58D99B"/>
    <w:rsid w:val="00947A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625DD6-63AB-444E-A2E4-6A442936F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38</Pages>
  <Words>12090</Words>
  <Characters>66500</Characters>
  <Application>Microsoft Office Word</Application>
  <DocSecurity>0</DocSecurity>
  <Lines>554</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Vera Luz Salazar E.</dc:creator>
  <cp:lastModifiedBy>VAIO</cp:lastModifiedBy>
  <cp:revision>201</cp:revision>
  <dcterms:created xsi:type="dcterms:W3CDTF">2015-09-28T09:00:00Z</dcterms:created>
  <dcterms:modified xsi:type="dcterms:W3CDTF">2015-09-28T16:39:00Z</dcterms:modified>
</cp:coreProperties>
</file>